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2"/>
        </w:tabs>
        <w:snapToGrid w:val="0"/>
        <w:spacing w:line="560" w:lineRule="exact"/>
        <w:jc w:val="center"/>
        <w:rPr>
          <w:rFonts w:hint="eastAsia" w:ascii="宋体" w:hAnsi="宋体"/>
          <w:bCs/>
          <w:snapToGrid w:val="0"/>
          <w:color w:val="000000"/>
          <w:kern w:val="0"/>
          <w:sz w:val="44"/>
          <w:szCs w:val="44"/>
        </w:rPr>
      </w:pPr>
    </w:p>
    <w:p>
      <w:pPr>
        <w:tabs>
          <w:tab w:val="left" w:pos="1722"/>
        </w:tabs>
        <w:snapToGrid w:val="0"/>
        <w:spacing w:line="560" w:lineRule="exact"/>
        <w:jc w:val="center"/>
        <w:rPr>
          <w:rFonts w:hint="eastAsia" w:ascii="宋体" w:hAnsi="宋体"/>
          <w:bCs/>
          <w:snapToGrid w:val="0"/>
          <w:color w:val="000000"/>
          <w:kern w:val="0"/>
          <w:sz w:val="44"/>
          <w:szCs w:val="44"/>
        </w:rPr>
      </w:pPr>
    </w:p>
    <w:p>
      <w:pPr>
        <w:tabs>
          <w:tab w:val="left" w:pos="1722"/>
        </w:tabs>
        <w:snapToGrid w:val="0"/>
        <w:spacing w:line="560" w:lineRule="exact"/>
        <w:jc w:val="center"/>
        <w:rPr>
          <w:rFonts w:hint="eastAsia" w:ascii="宋体" w:hAnsi="宋体"/>
          <w:bCs/>
          <w:snapToGrid w:val="0"/>
          <w:color w:val="000000"/>
          <w:kern w:val="0"/>
          <w:sz w:val="44"/>
          <w:szCs w:val="44"/>
        </w:rPr>
      </w:pPr>
    </w:p>
    <w:p>
      <w:pPr>
        <w:tabs>
          <w:tab w:val="left" w:pos="1722"/>
        </w:tabs>
        <w:snapToGrid w:val="0"/>
        <w:spacing w:line="560" w:lineRule="exact"/>
        <w:jc w:val="center"/>
        <w:rPr>
          <w:rFonts w:hint="eastAsia" w:ascii="宋体" w:hAnsi="宋体"/>
          <w:bCs/>
          <w:snapToGrid w:val="0"/>
          <w:color w:val="000000"/>
          <w:kern w:val="0"/>
          <w:sz w:val="44"/>
          <w:szCs w:val="44"/>
        </w:rPr>
      </w:pPr>
    </w:p>
    <w:p>
      <w:pPr>
        <w:tabs>
          <w:tab w:val="left" w:pos="1722"/>
        </w:tabs>
        <w:snapToGrid w:val="0"/>
        <w:spacing w:line="560" w:lineRule="exact"/>
        <w:jc w:val="center"/>
        <w:rPr>
          <w:rFonts w:hint="eastAsia" w:ascii="宋体" w:hAnsi="宋体"/>
          <w:bCs/>
          <w:snapToGrid w:val="0"/>
          <w:color w:val="000000"/>
          <w:kern w:val="0"/>
          <w:sz w:val="44"/>
          <w:szCs w:val="44"/>
        </w:rPr>
      </w:pPr>
    </w:p>
    <w:p>
      <w:pPr>
        <w:jc w:val="center"/>
        <w:rPr>
          <w:rFonts w:hint="eastAsia" w:ascii="仿宋" w:hAnsi="仿宋" w:eastAsia="仿宋" w:cs="仿宋"/>
          <w:sz w:val="32"/>
          <w:szCs w:val="32"/>
        </w:rPr>
      </w:pPr>
      <w:r>
        <w:rPr>
          <w:rFonts w:hint="eastAsia" w:ascii="仿宋" w:hAnsi="仿宋" w:eastAsia="仿宋" w:cs="仿宋"/>
          <w:sz w:val="32"/>
          <w:szCs w:val="32"/>
        </w:rPr>
        <w:t>皖工教〔</w:t>
      </w:r>
      <w:r>
        <w:rPr>
          <w:rFonts w:hint="eastAsia" w:ascii="仿宋" w:hAnsi="仿宋" w:eastAsia="仿宋" w:cs="仿宋"/>
          <w:sz w:val="32"/>
          <w:szCs w:val="32"/>
          <w:lang w:val="en-US" w:eastAsia="zh-CN"/>
        </w:rPr>
        <w:t>2024</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tabs>
          <w:tab w:val="left" w:pos="1722"/>
        </w:tabs>
        <w:snapToGrid w:val="0"/>
        <w:spacing w:line="560" w:lineRule="exact"/>
        <w:rPr>
          <w:rFonts w:hint="eastAsia" w:ascii="宋体" w:hAnsi="宋体"/>
          <w:bCs/>
          <w:snapToGrid w:val="0"/>
          <w:color w:val="000000"/>
          <w:kern w:val="0"/>
          <w:sz w:val="44"/>
          <w:szCs w:val="44"/>
        </w:rPr>
      </w:pPr>
    </w:p>
    <w:p>
      <w:pPr>
        <w:tabs>
          <w:tab w:val="left" w:pos="1722"/>
        </w:tabs>
        <w:snapToGrid w:val="0"/>
        <w:spacing w:line="560" w:lineRule="exact"/>
        <w:rPr>
          <w:rFonts w:hint="eastAsia" w:ascii="宋体" w:hAnsi="宋体"/>
          <w:bCs/>
          <w:snapToGrid w:val="0"/>
          <w:color w:val="000000"/>
          <w:kern w:val="0"/>
          <w:sz w:val="44"/>
          <w:szCs w:val="44"/>
        </w:rPr>
      </w:pPr>
    </w:p>
    <w:p>
      <w:pPr>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关于开展2024年</w:t>
      </w:r>
      <w:r>
        <w:rPr>
          <w:rFonts w:hint="eastAsia" w:ascii="宋体" w:hAnsi="宋体" w:cs="宋体"/>
          <w:b/>
          <w:bCs/>
          <w:color w:val="000000"/>
          <w:kern w:val="0"/>
          <w:sz w:val="44"/>
          <w:szCs w:val="44"/>
          <w:lang w:val="en-US" w:eastAsia="zh-CN"/>
        </w:rPr>
        <w:t>教学创新选拔赛</w:t>
      </w:r>
      <w:r>
        <w:rPr>
          <w:rFonts w:hint="eastAsia" w:ascii="宋体" w:hAnsi="宋体" w:eastAsia="宋体" w:cs="宋体"/>
          <w:b/>
          <w:bCs/>
          <w:color w:val="000000"/>
          <w:kern w:val="0"/>
          <w:sz w:val="44"/>
          <w:szCs w:val="44"/>
          <w:lang w:val="en-US" w:eastAsia="zh-CN"/>
        </w:rPr>
        <w:t>的通知</w:t>
      </w:r>
    </w:p>
    <w:p>
      <w:pPr>
        <w:jc w:val="both"/>
        <w:rPr>
          <w:rFonts w:hint="eastAsia" w:ascii="宋体" w:hAnsi="宋体" w:eastAsia="宋体" w:cs="宋体"/>
          <w:b/>
          <w:bCs/>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96"/>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各院（部）、部门：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为进一步推进教育强国建设与高等教育高质量发展，</w:t>
      </w: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lang w:val="en-US" w:eastAsia="zh-CN"/>
        </w:rPr>
        <w:t>安徽省教育厅关于举办第四届全国高校教师教学</w:t>
      </w:r>
      <w:r>
        <w:rPr>
          <w:rFonts w:hint="default" w:ascii="仿宋" w:hAnsi="仿宋" w:eastAsia="仿宋" w:cs="仿宋"/>
          <w:color w:val="000000"/>
          <w:kern w:val="0"/>
          <w:sz w:val="32"/>
          <w:szCs w:val="32"/>
          <w:lang w:val="en-US" w:eastAsia="zh-CN"/>
        </w:rPr>
        <w:t>创新大赛安徽赛区比赛的通知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皖教秘高〔</w:t>
      </w:r>
      <w:r>
        <w:rPr>
          <w:rFonts w:hint="default" w:ascii="仿宋" w:hAnsi="仿宋" w:eastAsia="仿宋" w:cs="仿宋"/>
          <w:color w:val="000000"/>
          <w:kern w:val="0"/>
          <w:sz w:val="32"/>
          <w:szCs w:val="32"/>
          <w:lang w:val="en-US" w:eastAsia="zh-CN"/>
        </w:rPr>
        <w:t>2023〕159号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《关于举办第四届全国高校教师教学创新大赛产教融合赛道赛事的通知》（高学会〔2024〕7号）等文件精神，</w:t>
      </w:r>
      <w:r>
        <w:rPr>
          <w:rFonts w:hint="eastAsia" w:ascii="仿宋" w:hAnsi="仿宋" w:eastAsia="仿宋" w:cs="仿宋"/>
          <w:color w:val="000000"/>
          <w:kern w:val="0"/>
          <w:sz w:val="32"/>
          <w:szCs w:val="32"/>
        </w:rPr>
        <w:t>落实立德树人根本任务，大力弘扬教育家精神，助力高校课程思政建设和</w:t>
      </w:r>
      <w:r>
        <w:rPr>
          <w:rFonts w:hint="eastAsia" w:ascii="仿宋" w:hAnsi="仿宋" w:eastAsia="仿宋" w:cs="仿宋"/>
          <w:color w:val="000000"/>
          <w:kern w:val="0"/>
          <w:sz w:val="32"/>
          <w:szCs w:val="32"/>
          <w:lang w:eastAsia="zh-CN"/>
        </w:rPr>
        <w:t>产教融合</w:t>
      </w:r>
      <w:r>
        <w:rPr>
          <w:rFonts w:hint="eastAsia" w:ascii="仿宋" w:hAnsi="仿宋" w:eastAsia="仿宋" w:cs="仿宋"/>
          <w:color w:val="000000"/>
          <w:kern w:val="0"/>
          <w:sz w:val="32"/>
          <w:szCs w:val="32"/>
        </w:rPr>
        <w:t>建设，推动信息技术与高等教育教学创新发展，提高产教协同育人成效，提升高校教师教书育人能力和高校人才自主培养质量，打造高校教学改革的风向标，</w:t>
      </w:r>
      <w:r>
        <w:rPr>
          <w:rFonts w:hint="default" w:ascii="仿宋" w:hAnsi="仿宋" w:eastAsia="仿宋" w:cs="仿宋"/>
          <w:color w:val="000000"/>
          <w:kern w:val="0"/>
          <w:sz w:val="32"/>
          <w:szCs w:val="32"/>
        </w:rPr>
        <w:t>学校决定举办202</w:t>
      </w:r>
      <w:r>
        <w:rPr>
          <w:rFonts w:hint="eastAsia" w:ascii="仿宋" w:hAnsi="仿宋" w:eastAsia="仿宋" w:cs="仿宋"/>
          <w:color w:val="000000"/>
          <w:kern w:val="0"/>
          <w:sz w:val="32"/>
          <w:szCs w:val="32"/>
          <w:lang w:val="en-US" w:eastAsia="zh-CN"/>
        </w:rPr>
        <w:t>4</w:t>
      </w:r>
      <w:r>
        <w:rPr>
          <w:rFonts w:hint="default" w:ascii="仿宋" w:hAnsi="仿宋" w:eastAsia="仿宋" w:cs="仿宋"/>
          <w:color w:val="000000"/>
          <w:kern w:val="0"/>
          <w:sz w:val="32"/>
          <w:szCs w:val="32"/>
        </w:rPr>
        <w:t>年</w:t>
      </w:r>
      <w:r>
        <w:rPr>
          <w:rFonts w:hint="eastAsia" w:ascii="仿宋" w:hAnsi="仿宋" w:eastAsia="仿宋" w:cs="仿宋"/>
          <w:color w:val="000000"/>
          <w:kern w:val="0"/>
          <w:sz w:val="32"/>
          <w:szCs w:val="32"/>
        </w:rPr>
        <w:t>教师教学创新</w:t>
      </w:r>
      <w:r>
        <w:rPr>
          <w:rFonts w:hint="eastAsia" w:ascii="仿宋" w:hAnsi="仿宋" w:eastAsia="仿宋" w:cs="仿宋"/>
          <w:color w:val="000000"/>
          <w:kern w:val="0"/>
          <w:sz w:val="32"/>
          <w:szCs w:val="32"/>
          <w:lang w:eastAsia="zh-CN"/>
        </w:rPr>
        <w:t>选拔</w:t>
      </w:r>
      <w:r>
        <w:rPr>
          <w:rFonts w:hint="default" w:ascii="仿宋" w:hAnsi="仿宋" w:eastAsia="仿宋" w:cs="仿宋"/>
          <w:color w:val="000000"/>
          <w:kern w:val="0"/>
          <w:sz w:val="32"/>
          <w:szCs w:val="32"/>
        </w:rPr>
        <w:t>赛</w:t>
      </w:r>
      <w:r>
        <w:rPr>
          <w:rFonts w:hint="eastAsia" w:ascii="仿宋" w:hAnsi="仿宋" w:eastAsia="仿宋" w:cs="仿宋"/>
          <w:color w:val="000000"/>
          <w:kern w:val="0"/>
          <w:sz w:val="32"/>
          <w:szCs w:val="32"/>
          <w:lang w:eastAsia="zh-CN"/>
        </w:rPr>
        <w:t>，比赛分为两个组别，分别是课程思政组和产教融合组</w:t>
      </w:r>
      <w:r>
        <w:rPr>
          <w:rFonts w:hint="default" w:ascii="仿宋" w:hAnsi="仿宋" w:eastAsia="仿宋" w:cs="仿宋"/>
          <w:color w:val="000000"/>
          <w:kern w:val="0"/>
          <w:sz w:val="32"/>
          <w:szCs w:val="32"/>
        </w:rPr>
        <w:t>。</w:t>
      </w:r>
      <w:r>
        <w:rPr>
          <w:rFonts w:hint="eastAsia" w:ascii="仿宋" w:hAnsi="仿宋" w:eastAsia="仿宋" w:cs="仿宋"/>
          <w:color w:val="000000"/>
          <w:kern w:val="0"/>
          <w:sz w:val="32"/>
          <w:szCs w:val="32"/>
        </w:rPr>
        <w:t>本次比赛分两个阶段进行，第一阶段为预赛，第二阶段为决赛，现将预赛及决赛组织有关事宜通知如下：</w:t>
      </w:r>
    </w:p>
    <w:p>
      <w:pPr>
        <w:widowControl/>
        <w:spacing w:line="360" w:lineRule="auto"/>
        <w:ind w:firstLine="640" w:firstLineChars="200"/>
        <w:jc w:val="left"/>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一、预赛组织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预赛由各二级学院（部）自行组织，并将预赛时间于4月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日前报教务部。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（一）参赛对象</w:t>
      </w:r>
    </w:p>
    <w:p>
      <w:pPr>
        <w:keepNext w:val="0"/>
        <w:keepLines w:val="0"/>
        <w:pageBreakBefore w:val="0"/>
        <w:widowControl w:val="0"/>
        <w:kinsoku/>
        <w:wordWrap/>
        <w:overflowPunct/>
        <w:topLinePunct w:val="0"/>
        <w:autoSpaceDE/>
        <w:autoSpaceDN/>
        <w:bidi w:val="0"/>
        <w:adjustRightInd/>
        <w:snapToGrid/>
        <w:spacing w:line="600" w:lineRule="exact"/>
        <w:ind w:right="96" w:firstLine="646"/>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1.课程思政组：</w:t>
      </w:r>
      <w:r>
        <w:rPr>
          <w:rFonts w:hint="eastAsia" w:ascii="仿宋" w:hAnsi="仿宋" w:eastAsia="仿宋" w:cs="仿宋"/>
          <w:spacing w:val="9"/>
          <w:sz w:val="31"/>
          <w:szCs w:val="31"/>
        </w:rPr>
        <w:t>各教研室自有专业教师。</w:t>
      </w:r>
    </w:p>
    <w:p>
      <w:pPr>
        <w:keepNext w:val="0"/>
        <w:keepLines w:val="0"/>
        <w:pageBreakBefore w:val="0"/>
        <w:widowControl w:val="0"/>
        <w:kinsoku/>
        <w:wordWrap/>
        <w:overflowPunct/>
        <w:topLinePunct w:val="0"/>
        <w:autoSpaceDE/>
        <w:autoSpaceDN/>
        <w:bidi w:val="0"/>
        <w:adjustRightInd/>
        <w:snapToGrid/>
        <w:spacing w:line="600" w:lineRule="exact"/>
        <w:ind w:right="96" w:firstLine="646"/>
        <w:textAlignment w:val="auto"/>
        <w:rPr>
          <w:rFonts w:ascii="仿宋" w:hAnsi="仿宋" w:eastAsia="仿宋" w:cs="仿宋"/>
          <w:spacing w:val="9"/>
          <w:sz w:val="31"/>
          <w:szCs w:val="31"/>
        </w:rPr>
      </w:pPr>
      <w:r>
        <w:rPr>
          <w:rFonts w:hint="eastAsia" w:ascii="仿宋" w:hAnsi="仿宋" w:eastAsia="仿宋" w:cs="仿宋"/>
          <w:spacing w:val="9"/>
          <w:sz w:val="31"/>
          <w:szCs w:val="31"/>
          <w:lang w:val="en-US" w:eastAsia="zh-CN"/>
        </w:rPr>
        <w:t>2.产教融合组：</w:t>
      </w:r>
      <w:r>
        <w:rPr>
          <w:rFonts w:ascii="仿宋" w:hAnsi="仿宋" w:eastAsia="仿宋" w:cs="仿宋"/>
          <w:spacing w:val="9"/>
          <w:sz w:val="31"/>
          <w:szCs w:val="31"/>
        </w:rPr>
        <w:t>其中主讲教师近5年讲授参赛课程（应为列入本科专业培养方案的课程）2轮及以上。以团队形式参赛，团队成员包括1名主讲教师和不超过3名团队成员（至少包含1名从行业企业聘请的兼职教师，且深度参与教育教学时间2年及以上）。已参加</w:t>
      </w:r>
      <w:r>
        <w:rPr>
          <w:rFonts w:hint="eastAsia" w:ascii="仿宋" w:hAnsi="仿宋" w:eastAsia="仿宋" w:cs="仿宋"/>
          <w:spacing w:val="9"/>
          <w:sz w:val="31"/>
          <w:szCs w:val="31"/>
          <w:lang w:eastAsia="zh-CN"/>
        </w:rPr>
        <w:t>安徽省</w:t>
      </w:r>
      <w:r>
        <w:rPr>
          <w:rFonts w:ascii="仿宋" w:hAnsi="仿宋" w:eastAsia="仿宋" w:cs="仿宋"/>
          <w:spacing w:val="9"/>
          <w:sz w:val="31"/>
          <w:szCs w:val="31"/>
        </w:rPr>
        <w:t>第四届大赛安徽赛区比赛第1-6组的主讲教师及课程不能再次或重复参赛。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（二）预赛流程</w:t>
      </w:r>
    </w:p>
    <w:p>
      <w:pPr>
        <w:keepNext w:val="0"/>
        <w:keepLines w:val="0"/>
        <w:pageBreakBefore w:val="0"/>
        <w:widowControl w:val="0"/>
        <w:kinsoku/>
        <w:wordWrap/>
        <w:overflowPunct/>
        <w:topLinePunct w:val="0"/>
        <w:autoSpaceDE/>
        <w:autoSpaceDN/>
        <w:bidi w:val="0"/>
        <w:adjustRightInd/>
        <w:snapToGrid/>
        <w:spacing w:line="600" w:lineRule="exact"/>
        <w:ind w:right="96" w:firstLine="646"/>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1.各参赛教师自行下载打印《</w:t>
      </w:r>
      <w:r>
        <w:rPr>
          <w:rFonts w:hint="eastAsia" w:ascii="仿宋" w:hAnsi="仿宋" w:eastAsia="仿宋" w:cs="仿宋"/>
          <w:spacing w:val="9"/>
          <w:sz w:val="31"/>
          <w:szCs w:val="31"/>
          <w:lang w:eastAsia="zh-CN"/>
        </w:rPr>
        <w:t>申报书</w:t>
      </w:r>
      <w:r>
        <w:rPr>
          <w:rFonts w:hint="eastAsia" w:ascii="仿宋" w:hAnsi="仿宋" w:eastAsia="仿宋" w:cs="仿宋"/>
          <w:spacing w:val="9"/>
          <w:sz w:val="31"/>
          <w:szCs w:val="31"/>
        </w:rPr>
        <w:t>》(附件1)填写完毕后，</w:t>
      </w:r>
      <w:r>
        <w:rPr>
          <w:rFonts w:hint="eastAsia" w:ascii="仿宋" w:hAnsi="仿宋" w:eastAsia="仿宋" w:cs="仿宋"/>
          <w:spacing w:val="9"/>
          <w:sz w:val="31"/>
          <w:szCs w:val="31"/>
          <w:lang w:eastAsia="zh-CN"/>
        </w:rPr>
        <w:t>一式两份</w:t>
      </w:r>
      <w:r>
        <w:rPr>
          <w:rFonts w:hint="eastAsia" w:ascii="仿宋" w:hAnsi="仿宋" w:eastAsia="仿宋" w:cs="仿宋"/>
          <w:spacing w:val="9"/>
          <w:sz w:val="31"/>
          <w:szCs w:val="31"/>
        </w:rPr>
        <w:t>提交至各二级学院(部)教学工作办公室</w:t>
      </w:r>
      <w:r>
        <w:rPr>
          <w:rFonts w:hint="eastAsia" w:ascii="仿宋" w:hAnsi="仿宋" w:eastAsia="仿宋" w:cs="仿宋"/>
          <w:spacing w:val="9"/>
          <w:sz w:val="31"/>
          <w:szCs w:val="31"/>
          <w:lang w:eastAsia="zh-CN"/>
        </w:rPr>
        <w:t>和教务部</w:t>
      </w:r>
      <w:r>
        <w:rPr>
          <w:rFonts w:hint="eastAsia" w:ascii="仿宋" w:hAnsi="仿宋" w:eastAsia="仿宋" w:cs="仿宋"/>
          <w:spacing w:val="9"/>
          <w:sz w:val="31"/>
          <w:szCs w:val="31"/>
        </w:rPr>
        <w:t>汇总存档。</w:t>
      </w:r>
    </w:p>
    <w:p>
      <w:pPr>
        <w:keepNext w:val="0"/>
        <w:keepLines w:val="0"/>
        <w:pageBreakBefore w:val="0"/>
        <w:widowControl w:val="0"/>
        <w:kinsoku/>
        <w:wordWrap/>
        <w:overflowPunct/>
        <w:topLinePunct w:val="0"/>
        <w:autoSpaceDE/>
        <w:autoSpaceDN/>
        <w:bidi w:val="0"/>
        <w:adjustRightInd/>
        <w:snapToGrid/>
        <w:spacing w:line="600" w:lineRule="exact"/>
        <w:ind w:right="96" w:firstLine="646"/>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2.预赛时间由各二级学院（部）自行确定，内容及形式参照学校决赛的内容及形式。</w:t>
      </w:r>
    </w:p>
    <w:p>
      <w:pPr>
        <w:keepNext w:val="0"/>
        <w:keepLines w:val="0"/>
        <w:pageBreakBefore w:val="0"/>
        <w:widowControl w:val="0"/>
        <w:kinsoku/>
        <w:wordWrap/>
        <w:overflowPunct/>
        <w:topLinePunct w:val="0"/>
        <w:autoSpaceDE/>
        <w:autoSpaceDN/>
        <w:bidi w:val="0"/>
        <w:adjustRightInd/>
        <w:snapToGrid/>
        <w:spacing w:line="600" w:lineRule="exact"/>
        <w:ind w:right="96" w:firstLine="646"/>
        <w:textAlignment w:val="auto"/>
        <w:rPr>
          <w:rFonts w:hint="default" w:ascii="仿宋" w:hAnsi="仿宋" w:eastAsia="仿宋" w:cs="仿宋"/>
          <w:spacing w:val="9"/>
          <w:sz w:val="31"/>
          <w:szCs w:val="31"/>
          <w:lang w:val="en-US" w:eastAsia="zh-CN"/>
        </w:rPr>
      </w:pPr>
      <w:r>
        <w:rPr>
          <w:rFonts w:hint="eastAsia" w:ascii="仿宋" w:hAnsi="仿宋" w:eastAsia="仿宋" w:cs="仿宋"/>
          <w:spacing w:val="9"/>
          <w:sz w:val="31"/>
          <w:szCs w:val="31"/>
        </w:rPr>
        <w:t>3.各二级学院（部）请在</w:t>
      </w:r>
      <w:r>
        <w:rPr>
          <w:rFonts w:hint="eastAsia" w:ascii="仿宋" w:hAnsi="仿宋" w:eastAsia="仿宋" w:cs="仿宋"/>
          <w:spacing w:val="9"/>
          <w:sz w:val="31"/>
          <w:szCs w:val="31"/>
          <w:lang w:val="en-US" w:eastAsia="zh-CN"/>
        </w:rPr>
        <w:t>5</w:t>
      </w:r>
      <w:r>
        <w:rPr>
          <w:rFonts w:hint="eastAsia" w:ascii="仿宋" w:hAnsi="仿宋" w:eastAsia="仿宋" w:cs="仿宋"/>
          <w:spacing w:val="9"/>
          <w:sz w:val="31"/>
          <w:szCs w:val="31"/>
        </w:rPr>
        <w:t>月</w:t>
      </w:r>
      <w:r>
        <w:rPr>
          <w:rFonts w:hint="eastAsia" w:ascii="仿宋" w:hAnsi="仿宋" w:eastAsia="仿宋" w:cs="仿宋"/>
          <w:spacing w:val="9"/>
          <w:sz w:val="31"/>
          <w:szCs w:val="31"/>
          <w:lang w:val="en-US" w:eastAsia="zh-CN"/>
        </w:rPr>
        <w:t>10</w:t>
      </w:r>
      <w:r>
        <w:rPr>
          <w:rFonts w:hint="eastAsia" w:ascii="仿宋" w:hAnsi="仿宋" w:eastAsia="仿宋" w:cs="仿宋"/>
          <w:spacing w:val="9"/>
          <w:sz w:val="31"/>
          <w:szCs w:val="31"/>
        </w:rPr>
        <w:t>日之前，以学院文件的形式将决赛名单</w:t>
      </w:r>
      <w:r>
        <w:rPr>
          <w:rFonts w:hint="eastAsia" w:ascii="仿宋" w:hAnsi="仿宋" w:eastAsia="仿宋" w:cs="仿宋"/>
          <w:spacing w:val="9"/>
          <w:sz w:val="31"/>
          <w:szCs w:val="31"/>
          <w:lang w:eastAsia="zh-CN"/>
        </w:rPr>
        <w:t>以及附件</w:t>
      </w:r>
      <w:r>
        <w:rPr>
          <w:rFonts w:hint="eastAsia" w:ascii="仿宋" w:hAnsi="仿宋" w:eastAsia="仿宋" w:cs="仿宋"/>
          <w:spacing w:val="9"/>
          <w:sz w:val="31"/>
          <w:szCs w:val="31"/>
          <w:lang w:val="en-US" w:eastAsia="zh-CN"/>
        </w:rPr>
        <w:t>1、4</w:t>
      </w:r>
      <w:r>
        <w:rPr>
          <w:rFonts w:hint="eastAsia" w:ascii="仿宋" w:hAnsi="仿宋" w:eastAsia="仿宋" w:cs="仿宋"/>
          <w:spacing w:val="9"/>
          <w:sz w:val="31"/>
          <w:szCs w:val="31"/>
        </w:rPr>
        <w:t>报送至教务部。各二级学院（部）必须组织预赛，要求每个教研室都有教师参加</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rPr>
        <w:t>通过预赛之后，</w:t>
      </w:r>
      <w:r>
        <w:rPr>
          <w:rFonts w:hint="eastAsia" w:ascii="仿宋" w:hAnsi="仿宋" w:eastAsia="仿宋" w:cs="仿宋"/>
          <w:spacing w:val="9"/>
          <w:sz w:val="31"/>
          <w:szCs w:val="31"/>
          <w:lang w:eastAsia="zh-CN"/>
        </w:rPr>
        <w:t>课程思政组各院部可推荐副高及以上组</w:t>
      </w:r>
      <w:r>
        <w:rPr>
          <w:rFonts w:hint="eastAsia" w:ascii="仿宋" w:hAnsi="仿宋" w:eastAsia="仿宋" w:cs="仿宋"/>
          <w:spacing w:val="9"/>
          <w:sz w:val="31"/>
          <w:szCs w:val="31"/>
          <w:lang w:val="en-US" w:eastAsia="zh-CN"/>
        </w:rPr>
        <w:t>1名、</w:t>
      </w:r>
      <w:r>
        <w:rPr>
          <w:rFonts w:hint="eastAsia" w:ascii="仿宋" w:hAnsi="仿宋" w:eastAsia="仿宋" w:cs="仿宋"/>
          <w:spacing w:val="9"/>
          <w:sz w:val="31"/>
          <w:szCs w:val="31"/>
          <w:lang w:eastAsia="zh-CN"/>
        </w:rPr>
        <w:t>中级及以下组</w:t>
      </w:r>
      <w:r>
        <w:rPr>
          <w:rFonts w:hint="eastAsia" w:ascii="仿宋" w:hAnsi="仿宋" w:eastAsia="仿宋" w:cs="仿宋"/>
          <w:spacing w:val="9"/>
          <w:sz w:val="31"/>
          <w:szCs w:val="31"/>
          <w:lang w:val="en-US" w:eastAsia="zh-CN"/>
        </w:rPr>
        <w:t>1名，产教融合组各院须至少推荐1个团队（马院、基础部可不参加产教融合组比赛）。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二、决赛组织</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 xml:space="preserve">   </w:t>
      </w:r>
      <w:r>
        <w:rPr>
          <w:rFonts w:hint="eastAsia" w:ascii="仿宋" w:hAnsi="仿宋" w:eastAsia="仿宋" w:cs="仿宋"/>
          <w:color w:val="000000"/>
          <w:kern w:val="0"/>
          <w:sz w:val="32"/>
          <w:szCs w:val="32"/>
        </w:rPr>
        <w:t xml:space="preserve"> 决赛由学校统一组织</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（一）参赛对象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各二级学院（部）推荐的决赛选手。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（二）决赛流程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1.选手在报名前必须完成参赛课程</w:t>
      </w:r>
      <w:r>
        <w:rPr>
          <w:rFonts w:hint="eastAsia" w:ascii="仿宋" w:hAnsi="仿宋" w:eastAsia="仿宋" w:cs="仿宋"/>
          <w:color w:val="000000"/>
          <w:kern w:val="0"/>
          <w:sz w:val="32"/>
          <w:szCs w:val="32"/>
          <w:lang w:eastAsia="zh-CN"/>
        </w:rPr>
        <w:t>的创新报告、教学大纲、</w:t>
      </w:r>
      <w:r>
        <w:rPr>
          <w:rFonts w:hint="eastAsia" w:ascii="仿宋" w:hAnsi="仿宋" w:eastAsia="仿宋" w:cs="仿宋"/>
          <w:color w:val="000000"/>
          <w:kern w:val="0"/>
          <w:sz w:val="32"/>
          <w:szCs w:val="32"/>
          <w:lang w:val="en-US" w:eastAsia="zh-CN"/>
        </w:rPr>
        <w:t>PPT等材料；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2.所有选手在比赛现场抽签确定本人的参赛顺序。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（三）决赛内容及方法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1.课程思政组：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ascii="仿宋" w:hAnsi="仿宋" w:eastAsia="仿宋" w:cs="仿宋"/>
          <w:color w:val="000000"/>
          <w:kern w:val="0"/>
          <w:sz w:val="32"/>
          <w:szCs w:val="32"/>
        </w:rPr>
        <w:t>课程思政要求在课程教学中充分挖掘各类课程和教学方式中蕴含的思想政治教育资源，把思想政治教育贯穿于教育教学全过程。课程思政主要形式是将思想政治教育元素，包括思想政治教育的理论知识、价值理念以及精神追求等融入到各门课程中去，潜移默化地对学生的思想意识、行为举止产生影响</w:t>
      </w:r>
      <w:r>
        <w:rPr>
          <w:rFonts w:hint="eastAsia" w:ascii="仿宋" w:hAnsi="仿宋" w:eastAsia="仿宋" w:cs="仿宋"/>
          <w:color w:val="000000"/>
          <w:kern w:val="0"/>
          <w:sz w:val="32"/>
          <w:szCs w:val="32"/>
        </w:rPr>
        <w:t>。要在“融合”上下功夫，将党的创新理论自然“融入”思政课和专业课，案例讲解与思政原理要融会贯通。本次决赛由教学材料和课堂教学两部分组成。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教学材料。参赛选手请提交以下材料：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eastAsia="zh-CN"/>
        </w:rPr>
        <w:t>参赛申报书（附件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参赛课程</w:t>
      </w:r>
      <w:r>
        <w:rPr>
          <w:rFonts w:hint="eastAsia" w:ascii="仿宋" w:hAnsi="仿宋" w:eastAsia="仿宋" w:cs="仿宋"/>
          <w:color w:val="000000"/>
          <w:kern w:val="0"/>
          <w:sz w:val="32"/>
          <w:szCs w:val="32"/>
          <w:lang w:val="en-US" w:eastAsia="zh-CN"/>
        </w:rPr>
        <w:t>课程思政创新报告</w:t>
      </w:r>
      <w:r>
        <w:rPr>
          <w:rFonts w:hint="eastAsia" w:ascii="仿宋" w:hAnsi="仿宋" w:eastAsia="仿宋" w:cs="仿宋"/>
          <w:color w:val="000000"/>
          <w:kern w:val="0"/>
          <w:sz w:val="32"/>
          <w:szCs w:val="32"/>
        </w:rPr>
        <w:t>1份</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课程思政创新报告应立足于学科专业的育人特点和要求，发现和解决本课程开展课程思政教学过程中的“真实问题”。报告包括摘要、正文，字数 </w:t>
      </w:r>
      <w:r>
        <w:rPr>
          <w:rFonts w:hint="default" w:ascii="仿宋" w:hAnsi="仿宋" w:eastAsia="仿宋" w:cs="仿宋"/>
          <w:color w:val="000000"/>
          <w:kern w:val="0"/>
          <w:sz w:val="32"/>
          <w:szCs w:val="32"/>
          <w:lang w:val="en-US" w:eastAsia="zh-CN"/>
        </w:rPr>
        <w:t xml:space="preserve">4000 </w:t>
      </w:r>
      <w:r>
        <w:rPr>
          <w:rFonts w:hint="eastAsia" w:ascii="仿宋" w:hAnsi="仿宋" w:eastAsia="仿宋" w:cs="仿宋"/>
          <w:color w:val="000000"/>
          <w:kern w:val="0"/>
          <w:sz w:val="32"/>
          <w:szCs w:val="32"/>
          <w:lang w:val="en-US" w:eastAsia="zh-CN"/>
        </w:rPr>
        <w:t>字左右为宜。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1.3课程思政创新成果的支撑材料及目录</w:t>
      </w:r>
      <w:r>
        <w:rPr>
          <w:rFonts w:hint="eastAsia" w:ascii="仿宋" w:hAnsi="仿宋" w:eastAsia="仿宋" w:cs="仿宋"/>
          <w:color w:val="000000"/>
          <w:kern w:val="0"/>
          <w:sz w:val="32"/>
          <w:szCs w:val="32"/>
          <w:lang w:eastAsia="zh-CN"/>
        </w:rPr>
        <w:t>（附件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参赛课程教学大纲的复印件1份；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参赛课程教学设计的纸质版1份</w:t>
      </w:r>
      <w:r>
        <w:rPr>
          <w:rFonts w:hint="eastAsia" w:ascii="仿宋" w:hAnsi="仿宋" w:eastAsia="仿宋" w:cs="仿宋"/>
          <w:color w:val="000000"/>
          <w:kern w:val="0"/>
          <w:sz w:val="32"/>
          <w:szCs w:val="32"/>
          <w:lang w:eastAsia="zh-CN"/>
        </w:rPr>
        <w:t>（附件</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参赛课程</w:t>
      </w:r>
      <w:r>
        <w:rPr>
          <w:rFonts w:hint="eastAsia" w:ascii="仿宋" w:hAnsi="仿宋" w:eastAsia="仿宋" w:cs="仿宋"/>
          <w:color w:val="000000"/>
          <w:kern w:val="0"/>
          <w:sz w:val="32"/>
          <w:szCs w:val="32"/>
          <w:lang w:val="en-US" w:eastAsia="zh-CN"/>
        </w:rPr>
        <w:t xml:space="preserve">PPT </w:t>
      </w:r>
      <w:r>
        <w:rPr>
          <w:rFonts w:hint="eastAsia" w:ascii="仿宋" w:hAnsi="仿宋" w:eastAsia="仿宋" w:cs="仿宋"/>
          <w:color w:val="000000"/>
          <w:kern w:val="0"/>
          <w:sz w:val="32"/>
          <w:szCs w:val="32"/>
        </w:rPr>
        <w:t>1份</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请所有参赛选手在202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月20日之前将以上材料提交到教务部。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课堂教学。课堂教学规定时间为</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分钟。评委主要从</w:t>
      </w:r>
      <w:r>
        <w:rPr>
          <w:rFonts w:hint="eastAsia" w:ascii="仿宋" w:hAnsi="仿宋" w:eastAsia="仿宋" w:cs="仿宋"/>
          <w:color w:val="000000"/>
          <w:kern w:val="0"/>
          <w:sz w:val="32"/>
          <w:szCs w:val="32"/>
          <w:lang w:eastAsia="zh-CN"/>
        </w:rPr>
        <w:t>材料及课堂教学</w:t>
      </w:r>
      <w:r>
        <w:rPr>
          <w:rFonts w:hint="eastAsia" w:ascii="仿宋" w:hAnsi="仿宋" w:eastAsia="仿宋" w:cs="仿宋"/>
          <w:color w:val="000000"/>
          <w:kern w:val="0"/>
          <w:sz w:val="32"/>
          <w:szCs w:val="32"/>
        </w:rPr>
        <w:t>方面进行考评。决赛不安排学生听课，由教务部组织教师观摩，参赛选手面对评委和观众进行课堂教学。根据各自参赛课程需</w:t>
      </w:r>
      <w:r>
        <w:rPr>
          <w:rFonts w:hint="eastAsia" w:ascii="仿宋" w:hAnsi="仿宋" w:eastAsia="仿宋" w:cs="仿宋"/>
          <w:color w:val="000000"/>
          <w:sz w:val="32"/>
          <w:szCs w:val="32"/>
        </w:rPr>
        <w:t>要，选手可携带所需的教具。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评分方式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具体各项评分细则详见附件</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snapToGrid/>
        <w:spacing w:line="600" w:lineRule="exact"/>
        <w:ind w:left="654"/>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注意事项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选手提交的</w:t>
      </w:r>
      <w:r>
        <w:rPr>
          <w:rFonts w:hint="eastAsia" w:ascii="仿宋" w:hAnsi="仿宋" w:eastAsia="仿宋" w:cs="仿宋"/>
          <w:color w:val="000000"/>
          <w:kern w:val="0"/>
          <w:sz w:val="32"/>
          <w:szCs w:val="32"/>
          <w:lang w:eastAsia="zh-CN"/>
        </w:rPr>
        <w:t>材料</w:t>
      </w:r>
      <w:r>
        <w:rPr>
          <w:rFonts w:hint="eastAsia" w:ascii="仿宋" w:hAnsi="仿宋" w:eastAsia="仿宋" w:cs="仿宋"/>
          <w:color w:val="000000"/>
          <w:kern w:val="0"/>
          <w:sz w:val="32"/>
          <w:szCs w:val="32"/>
        </w:rPr>
        <w:t>一律用A4纸打印，其中PPT每页幻灯片不超过6幅。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2.产教融合组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引导教师通过课程教学创新，推动产教融合走深走实，提高高校与社会、高校与行业企业协同育人成效，解决人才培养供给侧和产业需求侧的结构性矛盾，实现教育链、人才链与产业链、创新链的有机衔接，全面提高高校拔尖创新人才自主培养质量，提升高校自主创新能力。</w:t>
      </w:r>
      <w:r>
        <w:rPr>
          <w:rFonts w:hint="eastAsia" w:ascii="仿宋" w:hAnsi="仿宋" w:eastAsia="仿宋" w:cs="仿宋"/>
          <w:color w:val="000000"/>
          <w:kern w:val="0"/>
          <w:sz w:val="32"/>
          <w:szCs w:val="32"/>
        </w:rPr>
        <w:t>本次决赛由教学材料和课堂教学两部分组成。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教学材料。参赛选手请提交以下材料：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eastAsia="zh-CN"/>
        </w:rPr>
        <w:t>参赛申报书（附件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参赛课程</w:t>
      </w:r>
      <w:r>
        <w:rPr>
          <w:rFonts w:hint="eastAsia" w:ascii="仿宋" w:hAnsi="仿宋" w:eastAsia="仿宋" w:cs="仿宋"/>
          <w:color w:val="000000"/>
          <w:kern w:val="0"/>
          <w:sz w:val="32"/>
          <w:szCs w:val="32"/>
          <w:lang w:val="en-US" w:eastAsia="zh-CN"/>
        </w:rPr>
        <w:t>课程思政创新报告</w:t>
      </w:r>
      <w:r>
        <w:rPr>
          <w:rFonts w:hint="eastAsia" w:ascii="仿宋" w:hAnsi="仿宋" w:eastAsia="仿宋" w:cs="仿宋"/>
          <w:color w:val="000000"/>
          <w:kern w:val="0"/>
          <w:sz w:val="32"/>
          <w:szCs w:val="32"/>
        </w:rPr>
        <w:t>1份</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产教融合创新成果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r>
        <w:rPr>
          <w:rFonts w:hint="eastAsia" w:ascii="仿宋" w:hAnsi="仿宋" w:eastAsia="仿宋" w:cs="仿宋"/>
          <w:color w:val="000000"/>
          <w:kern w:val="0"/>
          <w:sz w:val="32"/>
          <w:szCs w:val="32"/>
          <w:lang w:val="en-US" w:eastAsia="zh-CN"/>
        </w:rPr>
        <w:t>报告包括摘要、正文，字数</w:t>
      </w:r>
      <w:r>
        <w:rPr>
          <w:rFonts w:hint="default" w:ascii="仿宋" w:hAnsi="仿宋" w:eastAsia="仿宋" w:cs="仿宋"/>
          <w:color w:val="000000"/>
          <w:kern w:val="0"/>
          <w:sz w:val="32"/>
          <w:szCs w:val="32"/>
          <w:lang w:val="en-US" w:eastAsia="zh-CN"/>
        </w:rPr>
        <w:t>4000</w:t>
      </w:r>
      <w:r>
        <w:rPr>
          <w:rFonts w:hint="eastAsia" w:ascii="仿宋" w:hAnsi="仿宋" w:eastAsia="仿宋" w:cs="仿宋"/>
          <w:color w:val="000000"/>
          <w:kern w:val="0"/>
          <w:sz w:val="32"/>
          <w:szCs w:val="32"/>
          <w:lang w:val="en-US" w:eastAsia="zh-CN"/>
        </w:rPr>
        <w:t>字左右为宜。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1.3产教融合教学创新成果的支撑材料及目录</w:t>
      </w:r>
      <w:r>
        <w:rPr>
          <w:rFonts w:hint="eastAsia" w:ascii="仿宋" w:hAnsi="仿宋" w:eastAsia="仿宋" w:cs="仿宋"/>
          <w:color w:val="000000"/>
          <w:kern w:val="0"/>
          <w:sz w:val="32"/>
          <w:szCs w:val="32"/>
          <w:lang w:eastAsia="zh-CN"/>
        </w:rPr>
        <w:t>（附件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证明材料</w:t>
      </w:r>
      <w:r>
        <w:rPr>
          <w:rFonts w:hint="eastAsia" w:ascii="仿宋" w:hAnsi="仿宋" w:eastAsia="仿宋" w:cs="仿宋"/>
          <w:color w:val="000000"/>
          <w:kern w:val="0"/>
          <w:sz w:val="32"/>
          <w:szCs w:val="32"/>
          <w:lang w:val="en-US" w:eastAsia="zh-CN"/>
        </w:rPr>
        <w:t>1份；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须截图教务系统中课程已完成学期的开设信息，参赛课程名称须与教务系统中显示情况一致，由所在</w:t>
      </w:r>
      <w:r>
        <w:rPr>
          <w:rFonts w:hint="eastAsia" w:ascii="仿宋" w:hAnsi="仿宋" w:eastAsia="仿宋" w:cs="仿宋"/>
          <w:color w:val="000000"/>
          <w:kern w:val="0"/>
          <w:sz w:val="32"/>
          <w:szCs w:val="32"/>
          <w:lang w:eastAsia="zh-CN"/>
        </w:rPr>
        <w:t>二级学院</w:t>
      </w:r>
      <w:r>
        <w:rPr>
          <w:rFonts w:hint="eastAsia" w:ascii="仿宋" w:hAnsi="仿宋" w:eastAsia="仿宋" w:cs="仿宋"/>
          <w:color w:val="000000"/>
          <w:kern w:val="0"/>
          <w:sz w:val="32"/>
          <w:szCs w:val="32"/>
        </w:rPr>
        <w:t>出具参赛课程的实践性教学内容比例证明，应不少于30%。行业企业参与教学相关证明，即人事聘任协议或产教融合项目合同等，签订时间在2年及以上。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参赛课程教学大纲的复印件1份；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参赛课程教学设计的纸质版1份</w:t>
      </w:r>
      <w:r>
        <w:rPr>
          <w:rFonts w:hint="eastAsia" w:ascii="仿宋" w:hAnsi="仿宋" w:eastAsia="仿宋" w:cs="仿宋"/>
          <w:color w:val="000000"/>
          <w:kern w:val="0"/>
          <w:sz w:val="32"/>
          <w:szCs w:val="32"/>
          <w:lang w:eastAsia="zh-CN"/>
        </w:rPr>
        <w:t>（附件</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参赛课程</w:t>
      </w:r>
      <w:r>
        <w:rPr>
          <w:rFonts w:hint="eastAsia" w:ascii="仿宋" w:hAnsi="仿宋" w:eastAsia="仿宋" w:cs="仿宋"/>
          <w:color w:val="000000"/>
          <w:kern w:val="0"/>
          <w:sz w:val="32"/>
          <w:szCs w:val="32"/>
          <w:lang w:val="en-US" w:eastAsia="zh-CN"/>
        </w:rPr>
        <w:t xml:space="preserve">PPT </w:t>
      </w:r>
      <w:r>
        <w:rPr>
          <w:rFonts w:hint="eastAsia" w:ascii="仿宋" w:hAnsi="仿宋" w:eastAsia="仿宋" w:cs="仿宋"/>
          <w:color w:val="000000"/>
          <w:kern w:val="0"/>
          <w:sz w:val="32"/>
          <w:szCs w:val="32"/>
        </w:rPr>
        <w:t>1份</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请所有参赛选手在202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月20日之前将以上材料提交到教务部。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课堂教学。课堂教学规定时间为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分钟。评委主要从</w:t>
      </w:r>
      <w:r>
        <w:rPr>
          <w:rFonts w:hint="eastAsia" w:ascii="仿宋" w:hAnsi="仿宋" w:eastAsia="仿宋" w:cs="仿宋"/>
          <w:color w:val="000000"/>
          <w:kern w:val="0"/>
          <w:sz w:val="32"/>
          <w:szCs w:val="32"/>
          <w:lang w:eastAsia="zh-CN"/>
        </w:rPr>
        <w:t>材料和课堂教学</w:t>
      </w:r>
      <w:r>
        <w:rPr>
          <w:rFonts w:hint="eastAsia" w:ascii="仿宋" w:hAnsi="仿宋" w:eastAsia="仿宋" w:cs="仿宋"/>
          <w:color w:val="000000"/>
          <w:kern w:val="0"/>
          <w:sz w:val="32"/>
          <w:szCs w:val="32"/>
        </w:rPr>
        <w:t>方面进行考评。决赛不安排学生听课，由教务部组织教师观摩，参赛选手面对评委和观众进行课堂教学。根据各自参赛课程需</w:t>
      </w:r>
      <w:r>
        <w:rPr>
          <w:rFonts w:hint="eastAsia" w:ascii="仿宋" w:hAnsi="仿宋" w:eastAsia="仿宋" w:cs="仿宋"/>
          <w:color w:val="000000"/>
          <w:sz w:val="32"/>
          <w:szCs w:val="32"/>
        </w:rPr>
        <w:t>要，选手可携带所需的教具。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评分方式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具体各项评分细则详见附件</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注意事项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选手提交的</w:t>
      </w:r>
      <w:r>
        <w:rPr>
          <w:rFonts w:hint="eastAsia" w:ascii="仿宋" w:hAnsi="仿宋" w:eastAsia="仿宋" w:cs="仿宋"/>
          <w:color w:val="000000"/>
          <w:kern w:val="0"/>
          <w:sz w:val="32"/>
          <w:szCs w:val="32"/>
          <w:lang w:eastAsia="zh-CN"/>
        </w:rPr>
        <w:t>材料</w:t>
      </w:r>
      <w:r>
        <w:rPr>
          <w:rFonts w:hint="eastAsia" w:ascii="仿宋" w:hAnsi="仿宋" w:eastAsia="仿宋" w:cs="仿宋"/>
          <w:color w:val="000000"/>
          <w:kern w:val="0"/>
          <w:sz w:val="32"/>
          <w:szCs w:val="32"/>
        </w:rPr>
        <w:t>一律用A4纸打印，其中PPT每页幻灯片不超过6幅。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（四）决赛奖项设置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本次比赛设置一、二、三等奖，优秀</w:t>
      </w:r>
      <w:bookmarkStart w:id="0" w:name="OLE_LINK21"/>
      <w:r>
        <w:rPr>
          <w:rFonts w:hint="eastAsia" w:ascii="仿宋" w:hAnsi="仿宋" w:eastAsia="仿宋" w:cs="仿宋"/>
          <w:color w:val="000000"/>
          <w:kern w:val="0"/>
          <w:sz w:val="32"/>
          <w:szCs w:val="32"/>
        </w:rPr>
        <w:t>奖</w:t>
      </w:r>
      <w:bookmarkEnd w:id="0"/>
      <w:r>
        <w:rPr>
          <w:rFonts w:hint="eastAsia" w:ascii="仿宋" w:hAnsi="仿宋" w:eastAsia="仿宋" w:cs="仿宋"/>
          <w:color w:val="000000"/>
          <w:kern w:val="0"/>
          <w:sz w:val="32"/>
          <w:szCs w:val="32"/>
        </w:rPr>
        <w:t>（个人）和优秀组织奖（集体）。其中一等奖</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，二等奖</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，三等奖</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40%</w:t>
      </w:r>
      <w:r>
        <w:rPr>
          <w:rFonts w:hint="eastAsia" w:ascii="仿宋" w:hAnsi="仿宋" w:eastAsia="仿宋" w:cs="仿宋"/>
          <w:color w:val="000000"/>
          <w:kern w:val="0"/>
          <w:sz w:val="32"/>
          <w:szCs w:val="32"/>
        </w:rPr>
        <w:t>，优秀奖</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，优秀组织奖（集体）</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（五）评分规则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每位评委分别根据评分标准给出教学材料和课堂教学分数，汇总后，去掉一个最高分，去掉一个最低分，计算剩余分数的加权平均。最终成绩保留小数点后两位。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（六）决赛时间、地点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rPr>
      </w:pPr>
      <w:r>
        <w:rPr>
          <w:rFonts w:hint="eastAsia" w:ascii="仿宋" w:hAnsi="仿宋" w:eastAsia="仿宋" w:cs="仿宋"/>
          <w:color w:val="000000"/>
          <w:kern w:val="0"/>
          <w:sz w:val="32"/>
          <w:szCs w:val="32"/>
        </w:rPr>
        <w:t>决赛时间暂定在</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月下旬，具体时间地点另行通知。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三、工作要求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175"/>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本次比赛将按省赛名额足额</w:t>
      </w:r>
      <w:r>
        <w:rPr>
          <w:rFonts w:hint="eastAsia" w:ascii="仿宋" w:hAnsi="仿宋" w:eastAsia="仿宋" w:cs="仿宋"/>
          <w:color w:val="000000"/>
          <w:kern w:val="0"/>
          <w:sz w:val="32"/>
          <w:szCs w:val="32"/>
          <w:lang w:val="en-US" w:eastAsia="zh-CN"/>
        </w:rPr>
        <w:t>推荐。</w:t>
      </w:r>
    </w:p>
    <w:p>
      <w:pPr>
        <w:keepNext w:val="0"/>
        <w:keepLines w:val="0"/>
        <w:pageBreakBefore w:val="0"/>
        <w:widowControl/>
        <w:kinsoku/>
        <w:wordWrap/>
        <w:overflowPunct/>
        <w:topLinePunct w:val="0"/>
        <w:autoSpaceDE/>
        <w:autoSpaceDN/>
        <w:bidi w:val="0"/>
        <w:adjustRightInd/>
        <w:snapToGrid/>
        <w:spacing w:line="600" w:lineRule="exact"/>
        <w:ind w:firstLine="560" w:firstLineChars="175"/>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讲课比赛获奖教师申报与此次参赛作品相关的教研专项以及科研项目时，优先立项。</w:t>
      </w:r>
    </w:p>
    <w:p>
      <w:pPr>
        <w:keepNext w:val="0"/>
        <w:keepLines w:val="0"/>
        <w:pageBreakBefore w:val="0"/>
        <w:widowControl/>
        <w:kinsoku/>
        <w:wordWrap/>
        <w:overflowPunct/>
        <w:topLinePunct w:val="0"/>
        <w:autoSpaceDE/>
        <w:autoSpaceDN/>
        <w:bidi w:val="0"/>
        <w:adjustRightInd/>
        <w:snapToGrid/>
        <w:spacing w:line="600" w:lineRule="exact"/>
        <w:ind w:firstLine="560" w:firstLineChars="175"/>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.教务部将汇编获奖教师的</w:t>
      </w:r>
      <w:r>
        <w:rPr>
          <w:rFonts w:hint="eastAsia" w:ascii="仿宋" w:hAnsi="仿宋" w:eastAsia="仿宋" w:cs="仿宋"/>
          <w:color w:val="000000"/>
          <w:kern w:val="0"/>
          <w:sz w:val="32"/>
          <w:szCs w:val="32"/>
          <w:lang w:eastAsia="zh-CN"/>
        </w:rPr>
        <w:t>材料</w:t>
      </w:r>
      <w:r>
        <w:rPr>
          <w:rFonts w:hint="eastAsia" w:ascii="仿宋" w:hAnsi="仿宋" w:eastAsia="仿宋" w:cs="仿宋"/>
          <w:color w:val="000000"/>
          <w:kern w:val="0"/>
          <w:sz w:val="32"/>
          <w:szCs w:val="32"/>
        </w:rPr>
        <w:t>。学校举行颁奖仪式，颁发获奖证书</w:t>
      </w:r>
      <w:r>
        <w:rPr>
          <w:rFonts w:hint="eastAsia" w:ascii="仿宋" w:hAnsi="仿宋" w:eastAsia="仿宋" w:cs="仿宋"/>
          <w:color w:val="000000"/>
          <w:kern w:val="0"/>
          <w:sz w:val="32"/>
          <w:szCs w:val="32"/>
          <w:lang w:eastAsia="zh-CN"/>
        </w:rPr>
        <w:t>并计入教学比赛工作量</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175"/>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.请各单位做好宣传动员工作，周密筹划，做好预赛组织、参加校级决赛人选推荐等工作。在规定时间内向教务部报送有关材料纸质版及电子版,联系人：</w:t>
      </w:r>
      <w:r>
        <w:rPr>
          <w:rFonts w:hint="eastAsia" w:ascii="仿宋" w:hAnsi="仿宋" w:eastAsia="仿宋" w:cs="仿宋"/>
          <w:color w:val="000000"/>
          <w:kern w:val="0"/>
          <w:sz w:val="32"/>
          <w:szCs w:val="32"/>
          <w:lang w:eastAsia="zh-CN"/>
        </w:rPr>
        <w:t>梅洁</w:t>
      </w:r>
      <w:r>
        <w:rPr>
          <w:rFonts w:hint="eastAsia" w:ascii="仿宋" w:hAnsi="仿宋" w:eastAsia="仿宋" w:cs="仿宋"/>
          <w:color w:val="000000"/>
          <w:kern w:val="0"/>
          <w:sz w:val="32"/>
          <w:szCs w:val="32"/>
        </w:rPr>
        <w:t>(F21</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QQ</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742596564</w:t>
      </w:r>
      <w:r>
        <w:rPr>
          <w:rFonts w:hint="eastAsia" w:ascii="仿宋" w:hAnsi="仿宋" w:eastAsia="仿宋" w:cs="仿宋"/>
          <w:color w:val="000000"/>
          <w:kern w:val="0"/>
          <w:sz w:val="32"/>
          <w:szCs w:val="32"/>
        </w:rPr>
        <w:t>。</w:t>
      </w:r>
    </w:p>
    <w:p>
      <w:pPr>
        <w:widowControl/>
        <w:spacing w:line="360" w:lineRule="auto"/>
        <w:ind w:firstLine="560" w:firstLineChars="175"/>
        <w:rPr>
          <w:rFonts w:hint="eastAsia" w:ascii="仿宋" w:hAnsi="仿宋" w:eastAsia="仿宋" w:cs="仿宋"/>
          <w:color w:val="000000"/>
          <w:kern w:val="0"/>
          <w:sz w:val="32"/>
          <w:szCs w:val="32"/>
        </w:rPr>
      </w:pPr>
    </w:p>
    <w:p>
      <w:pPr>
        <w:widowControl/>
        <w:spacing w:line="360" w:lineRule="auto"/>
        <w:ind w:right="440"/>
        <w:jc w:val="center"/>
        <w:rPr>
          <w:rFonts w:hint="eastAsia" w:ascii="仿宋_GB2312" w:hAnsi="宋体" w:eastAsia="仿宋_GB2312" w:cs="宋体"/>
          <w:color w:val="000000"/>
          <w:kern w:val="0"/>
          <w:sz w:val="32"/>
          <w:szCs w:val="32"/>
        </w:rPr>
      </w:pPr>
    </w:p>
    <w:p>
      <w:pPr>
        <w:widowControl/>
        <w:spacing w:line="360" w:lineRule="auto"/>
        <w:ind w:right="440"/>
        <w:jc w:val="center"/>
        <w:rPr>
          <w:rFonts w:hint="eastAsia" w:ascii="仿宋_GB2312" w:hAnsi="宋体" w:eastAsia="仿宋_GB2312" w:cs="宋体"/>
          <w:color w:val="000000"/>
          <w:kern w:val="0"/>
          <w:sz w:val="32"/>
          <w:szCs w:val="32"/>
        </w:rPr>
      </w:pPr>
    </w:p>
    <w:p>
      <w:pPr>
        <w:widowControl/>
        <w:spacing w:line="360" w:lineRule="auto"/>
        <w:ind w:right="44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皖江工学院</w:t>
      </w:r>
    </w:p>
    <w:p>
      <w:pPr>
        <w:widowControl/>
        <w:spacing w:line="360" w:lineRule="auto"/>
        <w:ind w:right="440"/>
        <w:jc w:val="righ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2024年4月7日</w:t>
      </w: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widowControl/>
        <w:spacing w:line="360" w:lineRule="auto"/>
        <w:ind w:right="440"/>
        <w:jc w:val="both"/>
        <w:rPr>
          <w:rFonts w:hint="default" w:ascii="仿宋" w:hAnsi="仿宋" w:eastAsia="仿宋" w:cs="仿宋"/>
          <w:color w:val="000000"/>
          <w:kern w:val="0"/>
          <w:sz w:val="32"/>
          <w:szCs w:val="32"/>
          <w:lang w:val="en-US" w:eastAsia="zh-CN"/>
        </w:rPr>
      </w:pPr>
    </w:p>
    <w:p>
      <w:pPr>
        <w:ind w:firstLine="280" w:firstLineChars="100"/>
        <w:rPr>
          <w:rFonts w:ascii="仿宋" w:hAnsi="仿宋" w:eastAsia="仿宋" w:cs="仿宋"/>
          <w:spacing w:val="-7"/>
          <w:sz w:val="30"/>
          <w:szCs w:val="30"/>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rPr>
        <w:t>皖江工学院</w:t>
      </w:r>
      <w:r>
        <w:rPr>
          <w:rFonts w:hint="eastAsia" w:ascii="仿宋" w:hAnsi="仿宋" w:eastAsia="仿宋" w:cs="仿宋"/>
          <w:sz w:val="28"/>
          <w:szCs w:val="28"/>
          <w:lang w:eastAsia="zh-CN"/>
        </w:rPr>
        <w:t>院务部</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日印发</w:t>
      </w:r>
    </w:p>
    <w:p>
      <w:pPr>
        <w:spacing w:before="62" w:line="229" w:lineRule="auto"/>
        <w:rPr>
          <w:rFonts w:hint="eastAsia" w:ascii="仿宋" w:hAnsi="仿宋" w:eastAsia="仿宋" w:cs="仿宋"/>
          <w:spacing w:val="-7"/>
          <w:sz w:val="32"/>
          <w:szCs w:val="32"/>
          <w:lang w:val="en-US" w:eastAsia="zh-CN"/>
        </w:rPr>
      </w:pPr>
      <w:bookmarkStart w:id="1" w:name="_GoBack"/>
      <w:bookmarkEnd w:id="1"/>
      <w:r>
        <w:rPr>
          <w:rFonts w:ascii="仿宋" w:hAnsi="仿宋" w:eastAsia="仿宋" w:cs="仿宋"/>
          <w:spacing w:val="-7"/>
          <w:sz w:val="32"/>
          <w:szCs w:val="32"/>
        </w:rPr>
        <w:t>附件</w:t>
      </w:r>
      <w:r>
        <w:rPr>
          <w:rFonts w:hint="eastAsia" w:ascii="仿宋" w:hAnsi="仿宋" w:eastAsia="仿宋" w:cs="仿宋"/>
          <w:spacing w:val="-7"/>
          <w:sz w:val="32"/>
          <w:szCs w:val="32"/>
          <w:lang w:val="en-US" w:eastAsia="zh-CN"/>
        </w:rPr>
        <w:t>1</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皖江工学院2024年教学创新选拔赛申报书</w:t>
      </w:r>
    </w:p>
    <w:p>
      <w:pPr>
        <w:spacing w:line="219" w:lineRule="auto"/>
        <w:jc w:val="left"/>
        <w:rPr>
          <w:rFonts w:hint="eastAsia" w:ascii="宋体" w:hAnsi="宋体" w:eastAsia="宋体" w:cs="宋体"/>
          <w:sz w:val="28"/>
          <w:szCs w:val="28"/>
        </w:rPr>
      </w:pPr>
      <w:r>
        <w:rPr>
          <w:rFonts w:hint="eastAsia" w:ascii="宋体" w:hAnsi="宋体" w:eastAsia="宋体" w:cs="宋体"/>
          <w:spacing w:val="-7"/>
          <w:sz w:val="28"/>
          <w:szCs w:val="28"/>
        </w:rPr>
        <w:t>一、基本情况</w:t>
      </w:r>
    </w:p>
    <w:p>
      <w:pPr>
        <w:spacing w:line="104" w:lineRule="exact"/>
        <w:rPr>
          <w:rFonts w:hint="eastAsia" w:ascii="宋体" w:hAnsi="宋体" w:eastAsia="宋体" w:cs="宋体"/>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0"/>
        <w:gridCol w:w="735"/>
        <w:gridCol w:w="666"/>
        <w:gridCol w:w="686"/>
        <w:gridCol w:w="818"/>
        <w:gridCol w:w="1154"/>
        <w:gridCol w:w="805"/>
        <w:gridCol w:w="243"/>
        <w:gridCol w:w="763"/>
        <w:gridCol w:w="301"/>
        <w:gridCol w:w="1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33" w:type="dxa"/>
            <w:vMerge w:val="restart"/>
            <w:tcBorders>
              <w:bottom w:val="nil"/>
            </w:tcBorders>
            <w:vAlign w:val="top"/>
          </w:tcPr>
          <w:p>
            <w:pPr>
              <w:spacing w:line="273" w:lineRule="auto"/>
              <w:rPr>
                <w:rFonts w:hint="eastAsia" w:ascii="宋体" w:hAnsi="宋体" w:eastAsia="宋体" w:cs="宋体"/>
                <w:sz w:val="18"/>
                <w:szCs w:val="18"/>
              </w:rPr>
            </w:pPr>
          </w:p>
          <w:p>
            <w:pPr>
              <w:spacing w:line="273" w:lineRule="auto"/>
              <w:rPr>
                <w:rFonts w:hint="eastAsia" w:ascii="宋体" w:hAnsi="宋体" w:eastAsia="宋体" w:cs="宋体"/>
                <w:sz w:val="18"/>
                <w:szCs w:val="18"/>
              </w:rPr>
            </w:pPr>
          </w:p>
          <w:p>
            <w:pPr>
              <w:spacing w:line="273" w:lineRule="auto"/>
              <w:rPr>
                <w:rFonts w:hint="eastAsia" w:ascii="宋体" w:hAnsi="宋体" w:eastAsia="宋体" w:cs="宋体"/>
                <w:sz w:val="18"/>
                <w:szCs w:val="18"/>
              </w:rPr>
            </w:pPr>
          </w:p>
          <w:p>
            <w:pPr>
              <w:spacing w:line="273" w:lineRule="auto"/>
              <w:rPr>
                <w:rFonts w:hint="eastAsia" w:ascii="宋体" w:hAnsi="宋体" w:eastAsia="宋体" w:cs="宋体"/>
                <w:sz w:val="18"/>
                <w:szCs w:val="18"/>
              </w:rPr>
            </w:pPr>
          </w:p>
          <w:p>
            <w:pPr>
              <w:spacing w:line="274" w:lineRule="auto"/>
              <w:rPr>
                <w:rFonts w:hint="eastAsia" w:ascii="宋体" w:hAnsi="宋体" w:eastAsia="宋体" w:cs="宋体"/>
                <w:sz w:val="18"/>
                <w:szCs w:val="18"/>
              </w:rPr>
            </w:pPr>
          </w:p>
          <w:p>
            <w:pPr>
              <w:spacing w:line="274" w:lineRule="auto"/>
              <w:rPr>
                <w:rFonts w:hint="eastAsia" w:ascii="宋体" w:hAnsi="宋体" w:eastAsia="宋体" w:cs="宋体"/>
                <w:sz w:val="18"/>
                <w:szCs w:val="18"/>
              </w:rPr>
            </w:pPr>
          </w:p>
          <w:p>
            <w:pPr>
              <w:spacing w:line="274" w:lineRule="auto"/>
              <w:rPr>
                <w:rFonts w:hint="eastAsia" w:ascii="宋体" w:hAnsi="宋体" w:eastAsia="宋体" w:cs="宋体"/>
                <w:sz w:val="18"/>
                <w:szCs w:val="18"/>
              </w:rPr>
            </w:pPr>
          </w:p>
          <w:p>
            <w:pPr>
              <w:spacing w:before="62" w:line="326" w:lineRule="exact"/>
              <w:ind w:left="191"/>
              <w:rPr>
                <w:rFonts w:hint="eastAsia" w:ascii="宋体" w:hAnsi="宋体" w:eastAsia="宋体" w:cs="宋体"/>
                <w:sz w:val="18"/>
                <w:szCs w:val="18"/>
              </w:rPr>
            </w:pPr>
            <w:r>
              <w:rPr>
                <w:rFonts w:hint="eastAsia" w:ascii="宋体" w:hAnsi="宋体" w:eastAsia="宋体" w:cs="宋体"/>
                <w:spacing w:val="-2"/>
                <w:position w:val="9"/>
                <w:sz w:val="18"/>
                <w:szCs w:val="18"/>
              </w:rPr>
              <w:t>主讲</w:t>
            </w:r>
          </w:p>
          <w:p>
            <w:pPr>
              <w:spacing w:line="231" w:lineRule="auto"/>
              <w:ind w:left="178"/>
              <w:rPr>
                <w:rFonts w:hint="eastAsia" w:ascii="宋体" w:hAnsi="宋体" w:eastAsia="宋体" w:cs="宋体"/>
                <w:sz w:val="18"/>
                <w:szCs w:val="18"/>
              </w:rPr>
            </w:pPr>
            <w:r>
              <w:rPr>
                <w:rFonts w:hint="eastAsia" w:ascii="宋体" w:hAnsi="宋体" w:eastAsia="宋体" w:cs="宋体"/>
                <w:spacing w:val="5"/>
                <w:sz w:val="18"/>
                <w:szCs w:val="18"/>
              </w:rPr>
              <w:t>教师</w:t>
            </w:r>
          </w:p>
        </w:tc>
        <w:tc>
          <w:tcPr>
            <w:tcW w:w="975" w:type="dxa"/>
            <w:gridSpan w:val="2"/>
            <w:vAlign w:val="top"/>
          </w:tcPr>
          <w:p>
            <w:pPr>
              <w:spacing w:before="294" w:line="233" w:lineRule="auto"/>
              <w:ind w:left="298"/>
              <w:rPr>
                <w:rFonts w:hint="eastAsia" w:ascii="宋体" w:hAnsi="宋体" w:eastAsia="宋体" w:cs="宋体"/>
                <w:sz w:val="18"/>
                <w:szCs w:val="18"/>
              </w:rPr>
            </w:pPr>
            <w:r>
              <w:rPr>
                <w:rFonts w:hint="eastAsia" w:ascii="宋体" w:hAnsi="宋体" w:eastAsia="宋体" w:cs="宋体"/>
                <w:spacing w:val="4"/>
                <w:sz w:val="18"/>
                <w:szCs w:val="18"/>
              </w:rPr>
              <w:t>姓名</w:t>
            </w:r>
          </w:p>
        </w:tc>
        <w:tc>
          <w:tcPr>
            <w:tcW w:w="1352" w:type="dxa"/>
            <w:gridSpan w:val="2"/>
            <w:vAlign w:val="top"/>
          </w:tcPr>
          <w:p>
            <w:pPr>
              <w:rPr>
                <w:rFonts w:hint="eastAsia" w:ascii="宋体" w:hAnsi="宋体" w:eastAsia="宋体" w:cs="宋体"/>
                <w:sz w:val="18"/>
                <w:szCs w:val="18"/>
              </w:rPr>
            </w:pPr>
          </w:p>
        </w:tc>
        <w:tc>
          <w:tcPr>
            <w:tcW w:w="818" w:type="dxa"/>
            <w:vAlign w:val="top"/>
          </w:tcPr>
          <w:p>
            <w:pPr>
              <w:spacing w:before="291" w:line="229" w:lineRule="auto"/>
              <w:ind w:left="227"/>
              <w:rPr>
                <w:rFonts w:hint="eastAsia" w:ascii="宋体" w:hAnsi="宋体" w:eastAsia="宋体" w:cs="宋体"/>
                <w:sz w:val="18"/>
                <w:szCs w:val="18"/>
              </w:rPr>
            </w:pPr>
            <w:r>
              <w:rPr>
                <w:rFonts w:hint="eastAsia" w:ascii="宋体" w:hAnsi="宋体" w:eastAsia="宋体" w:cs="宋体"/>
                <w:sz w:val="18"/>
                <w:szCs w:val="18"/>
              </w:rPr>
              <w:t>性别</w:t>
            </w:r>
          </w:p>
        </w:tc>
        <w:tc>
          <w:tcPr>
            <w:tcW w:w="1154" w:type="dxa"/>
            <w:vAlign w:val="top"/>
          </w:tcPr>
          <w:p>
            <w:pPr>
              <w:rPr>
                <w:rFonts w:hint="eastAsia" w:ascii="宋体" w:hAnsi="宋体" w:eastAsia="宋体" w:cs="宋体"/>
                <w:sz w:val="18"/>
                <w:szCs w:val="18"/>
              </w:rPr>
            </w:pPr>
          </w:p>
        </w:tc>
        <w:tc>
          <w:tcPr>
            <w:tcW w:w="805" w:type="dxa"/>
            <w:vAlign w:val="top"/>
          </w:tcPr>
          <w:p>
            <w:pPr>
              <w:spacing w:before="120" w:line="327" w:lineRule="exact"/>
              <w:ind w:left="260"/>
              <w:rPr>
                <w:rFonts w:hint="eastAsia" w:ascii="宋体" w:hAnsi="宋体" w:eastAsia="宋体" w:cs="宋体"/>
                <w:sz w:val="18"/>
                <w:szCs w:val="18"/>
              </w:rPr>
            </w:pPr>
            <w:r>
              <w:rPr>
                <w:rFonts w:hint="eastAsia" w:ascii="宋体" w:hAnsi="宋体" w:eastAsia="宋体" w:cs="宋体"/>
                <w:spacing w:val="-13"/>
                <w:position w:val="9"/>
                <w:sz w:val="18"/>
                <w:szCs w:val="18"/>
              </w:rPr>
              <w:t>出生</w:t>
            </w:r>
          </w:p>
          <w:p>
            <w:pPr>
              <w:spacing w:line="231" w:lineRule="auto"/>
              <w:ind w:left="227"/>
              <w:rPr>
                <w:rFonts w:hint="eastAsia" w:ascii="宋体" w:hAnsi="宋体" w:eastAsia="宋体" w:cs="宋体"/>
                <w:sz w:val="18"/>
                <w:szCs w:val="18"/>
              </w:rPr>
            </w:pPr>
            <w:r>
              <w:rPr>
                <w:rFonts w:hint="eastAsia" w:ascii="宋体" w:hAnsi="宋体" w:eastAsia="宋体" w:cs="宋体"/>
                <w:spacing w:val="-1"/>
                <w:sz w:val="18"/>
                <w:szCs w:val="18"/>
              </w:rPr>
              <w:t>年月</w:t>
            </w:r>
          </w:p>
        </w:tc>
        <w:tc>
          <w:tcPr>
            <w:tcW w:w="1307" w:type="dxa"/>
            <w:gridSpan w:val="3"/>
            <w:vAlign w:val="top"/>
          </w:tcPr>
          <w:p>
            <w:pPr>
              <w:rPr>
                <w:rFonts w:hint="eastAsia" w:ascii="宋体" w:hAnsi="宋体" w:eastAsia="宋体" w:cs="宋体"/>
                <w:sz w:val="18"/>
                <w:szCs w:val="18"/>
              </w:rPr>
            </w:pPr>
          </w:p>
        </w:tc>
        <w:tc>
          <w:tcPr>
            <w:tcW w:w="1717" w:type="dxa"/>
            <w:vMerge w:val="restart"/>
            <w:tcBorders>
              <w:bottom w:val="nil"/>
            </w:tcBorders>
            <w:textDirection w:val="tbRlV"/>
            <w:vAlign w:val="top"/>
          </w:tcPr>
          <w:p>
            <w:pPr>
              <w:spacing w:line="269" w:lineRule="auto"/>
              <w:rPr>
                <w:rFonts w:hint="eastAsia" w:ascii="宋体" w:hAnsi="宋体" w:eastAsia="宋体" w:cs="宋体"/>
                <w:sz w:val="18"/>
                <w:szCs w:val="18"/>
              </w:rPr>
            </w:pPr>
          </w:p>
          <w:p>
            <w:pPr>
              <w:spacing w:line="269" w:lineRule="auto"/>
              <w:rPr>
                <w:rFonts w:hint="eastAsia" w:ascii="宋体" w:hAnsi="宋体" w:eastAsia="宋体" w:cs="宋体"/>
                <w:sz w:val="18"/>
                <w:szCs w:val="18"/>
              </w:rPr>
            </w:pPr>
          </w:p>
          <w:p>
            <w:pPr>
              <w:spacing w:line="270" w:lineRule="auto"/>
              <w:rPr>
                <w:rFonts w:hint="eastAsia" w:ascii="宋体" w:hAnsi="宋体" w:eastAsia="宋体" w:cs="宋体"/>
                <w:sz w:val="18"/>
                <w:szCs w:val="18"/>
              </w:rPr>
            </w:pPr>
          </w:p>
          <w:p>
            <w:pPr>
              <w:spacing w:before="63" w:line="224" w:lineRule="auto"/>
              <w:ind w:left="1239"/>
              <w:rPr>
                <w:rFonts w:hint="eastAsia" w:ascii="宋体" w:hAnsi="宋体" w:eastAsia="宋体" w:cs="宋体"/>
                <w:sz w:val="18"/>
                <w:szCs w:val="18"/>
              </w:rPr>
            </w:pPr>
            <w:r>
              <w:rPr>
                <w:rFonts w:hint="eastAsia" w:ascii="宋体" w:hAnsi="宋体" w:eastAsia="宋体" w:cs="宋体"/>
                <w:spacing w:val="9"/>
                <w:sz w:val="18"/>
                <w:szCs w:val="18"/>
              </w:rPr>
              <w:t>照</w:t>
            </w:r>
            <w:r>
              <w:rPr>
                <w:rFonts w:hint="eastAsia" w:ascii="宋体" w:hAnsi="宋体" w:eastAsia="宋体" w:cs="宋体"/>
                <w:spacing w:val="16"/>
                <w:sz w:val="18"/>
                <w:szCs w:val="18"/>
              </w:rPr>
              <w:t xml:space="preserve">    </w:t>
            </w:r>
            <w:r>
              <w:rPr>
                <w:rFonts w:hint="eastAsia" w:ascii="宋体" w:hAnsi="宋体" w:eastAsia="宋体" w:cs="宋体"/>
                <w:spacing w:val="9"/>
                <w:sz w:val="18"/>
                <w:szCs w:val="18"/>
              </w:rPr>
              <w:t>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spacing w:before="285" w:line="230" w:lineRule="auto"/>
              <w:ind w:left="297"/>
              <w:rPr>
                <w:rFonts w:hint="eastAsia" w:ascii="宋体" w:hAnsi="宋体" w:eastAsia="宋体" w:cs="宋体"/>
                <w:sz w:val="18"/>
                <w:szCs w:val="18"/>
              </w:rPr>
            </w:pPr>
            <w:r>
              <w:rPr>
                <w:rFonts w:hint="eastAsia" w:ascii="宋体" w:hAnsi="宋体" w:eastAsia="宋体" w:cs="宋体"/>
                <w:spacing w:val="5"/>
                <w:sz w:val="18"/>
                <w:szCs w:val="18"/>
              </w:rPr>
              <w:t>职称</w:t>
            </w:r>
          </w:p>
        </w:tc>
        <w:tc>
          <w:tcPr>
            <w:tcW w:w="1352" w:type="dxa"/>
            <w:gridSpan w:val="2"/>
            <w:vAlign w:val="top"/>
          </w:tcPr>
          <w:p>
            <w:pPr>
              <w:rPr>
                <w:rFonts w:hint="eastAsia" w:ascii="宋体" w:hAnsi="宋体" w:eastAsia="宋体" w:cs="宋体"/>
                <w:sz w:val="18"/>
                <w:szCs w:val="18"/>
              </w:rPr>
            </w:pPr>
          </w:p>
        </w:tc>
        <w:tc>
          <w:tcPr>
            <w:tcW w:w="818" w:type="dxa"/>
            <w:vAlign w:val="top"/>
          </w:tcPr>
          <w:p>
            <w:pPr>
              <w:spacing w:before="287" w:line="232" w:lineRule="auto"/>
              <w:ind w:left="221"/>
              <w:rPr>
                <w:rFonts w:hint="eastAsia" w:ascii="宋体" w:hAnsi="宋体" w:eastAsia="宋体" w:cs="宋体"/>
                <w:sz w:val="18"/>
                <w:szCs w:val="18"/>
              </w:rPr>
            </w:pPr>
            <w:r>
              <w:rPr>
                <w:rFonts w:hint="eastAsia" w:ascii="宋体" w:hAnsi="宋体" w:eastAsia="宋体" w:cs="宋体"/>
                <w:spacing w:val="5"/>
                <w:sz w:val="18"/>
                <w:szCs w:val="18"/>
              </w:rPr>
              <w:t>职务</w:t>
            </w:r>
          </w:p>
        </w:tc>
        <w:tc>
          <w:tcPr>
            <w:tcW w:w="1154" w:type="dxa"/>
            <w:vAlign w:val="top"/>
          </w:tcPr>
          <w:p>
            <w:pPr>
              <w:rPr>
                <w:rFonts w:hint="eastAsia" w:ascii="宋体" w:hAnsi="宋体" w:eastAsia="宋体" w:cs="宋体"/>
                <w:sz w:val="18"/>
                <w:szCs w:val="18"/>
              </w:rPr>
            </w:pPr>
          </w:p>
        </w:tc>
        <w:tc>
          <w:tcPr>
            <w:tcW w:w="805" w:type="dxa"/>
            <w:vAlign w:val="top"/>
          </w:tcPr>
          <w:p>
            <w:pPr>
              <w:spacing w:before="287" w:line="232" w:lineRule="auto"/>
              <w:ind w:left="236"/>
              <w:rPr>
                <w:rFonts w:hint="eastAsia" w:ascii="宋体" w:hAnsi="宋体" w:eastAsia="宋体" w:cs="宋体"/>
                <w:sz w:val="18"/>
                <w:szCs w:val="18"/>
              </w:rPr>
            </w:pPr>
            <w:r>
              <w:rPr>
                <w:rFonts w:hint="eastAsia" w:ascii="宋体" w:hAnsi="宋体" w:eastAsia="宋体" w:cs="宋体"/>
                <w:spacing w:val="-5"/>
                <w:sz w:val="18"/>
                <w:szCs w:val="18"/>
              </w:rPr>
              <w:t>学历</w:t>
            </w:r>
          </w:p>
        </w:tc>
        <w:tc>
          <w:tcPr>
            <w:tcW w:w="1307" w:type="dxa"/>
            <w:gridSpan w:val="3"/>
            <w:vAlign w:val="top"/>
          </w:tcPr>
          <w:p>
            <w:pPr>
              <w:rPr>
                <w:rFonts w:hint="eastAsia" w:ascii="宋体" w:hAnsi="宋体" w:eastAsia="宋体" w:cs="宋体"/>
                <w:sz w:val="18"/>
                <w:szCs w:val="18"/>
              </w:rPr>
            </w:pPr>
          </w:p>
        </w:tc>
        <w:tc>
          <w:tcPr>
            <w:tcW w:w="1717" w:type="dxa"/>
            <w:vMerge w:val="continue"/>
            <w:tcBorders>
              <w:top w:val="nil"/>
              <w:bottom w:val="nil"/>
            </w:tcBorders>
            <w:textDirection w:val="tbRlV"/>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spacing w:before="288" w:line="232" w:lineRule="auto"/>
              <w:ind w:left="350"/>
              <w:rPr>
                <w:rFonts w:hint="eastAsia" w:ascii="宋体" w:hAnsi="宋体" w:eastAsia="宋体" w:cs="宋体"/>
                <w:sz w:val="18"/>
                <w:szCs w:val="18"/>
              </w:rPr>
            </w:pPr>
            <w:r>
              <w:rPr>
                <w:rFonts w:hint="eastAsia" w:ascii="宋体" w:hAnsi="宋体" w:eastAsia="宋体" w:cs="宋体"/>
                <w:spacing w:val="-15"/>
                <w:sz w:val="18"/>
                <w:szCs w:val="18"/>
              </w:rPr>
              <w:t>民族</w:t>
            </w:r>
          </w:p>
        </w:tc>
        <w:tc>
          <w:tcPr>
            <w:tcW w:w="1352" w:type="dxa"/>
            <w:gridSpan w:val="2"/>
            <w:vAlign w:val="top"/>
          </w:tcPr>
          <w:p>
            <w:pPr>
              <w:rPr>
                <w:rFonts w:hint="eastAsia" w:ascii="宋体" w:hAnsi="宋体" w:eastAsia="宋体" w:cs="宋体"/>
                <w:sz w:val="18"/>
                <w:szCs w:val="18"/>
              </w:rPr>
            </w:pPr>
          </w:p>
        </w:tc>
        <w:tc>
          <w:tcPr>
            <w:tcW w:w="818" w:type="dxa"/>
            <w:vAlign w:val="top"/>
          </w:tcPr>
          <w:p>
            <w:pPr>
              <w:spacing w:before="117" w:line="327" w:lineRule="exact"/>
              <w:ind w:left="223"/>
              <w:rPr>
                <w:rFonts w:hint="eastAsia" w:ascii="宋体" w:hAnsi="宋体" w:eastAsia="宋体" w:cs="宋体"/>
                <w:sz w:val="18"/>
                <w:szCs w:val="18"/>
              </w:rPr>
            </w:pPr>
            <w:r>
              <w:rPr>
                <w:rFonts w:hint="eastAsia" w:ascii="宋体" w:hAnsi="宋体" w:eastAsia="宋体" w:cs="宋体"/>
                <w:spacing w:val="3"/>
                <w:position w:val="9"/>
                <w:sz w:val="18"/>
                <w:szCs w:val="18"/>
              </w:rPr>
              <w:t>政治</w:t>
            </w:r>
          </w:p>
          <w:p>
            <w:pPr>
              <w:spacing w:line="234" w:lineRule="auto"/>
              <w:ind w:left="231"/>
              <w:rPr>
                <w:rFonts w:hint="eastAsia" w:ascii="宋体" w:hAnsi="宋体" w:eastAsia="宋体" w:cs="宋体"/>
                <w:sz w:val="18"/>
                <w:szCs w:val="18"/>
              </w:rPr>
            </w:pPr>
            <w:r>
              <w:rPr>
                <w:rFonts w:hint="eastAsia" w:ascii="宋体" w:hAnsi="宋体" w:eastAsia="宋体" w:cs="宋体"/>
                <w:spacing w:val="-1"/>
                <w:sz w:val="18"/>
                <w:szCs w:val="18"/>
              </w:rPr>
              <w:t>面貌</w:t>
            </w:r>
          </w:p>
        </w:tc>
        <w:tc>
          <w:tcPr>
            <w:tcW w:w="1154" w:type="dxa"/>
            <w:vAlign w:val="top"/>
          </w:tcPr>
          <w:p>
            <w:pPr>
              <w:rPr>
                <w:rFonts w:hint="eastAsia" w:ascii="宋体" w:hAnsi="宋体" w:eastAsia="宋体" w:cs="宋体"/>
                <w:sz w:val="18"/>
                <w:szCs w:val="18"/>
              </w:rPr>
            </w:pPr>
          </w:p>
        </w:tc>
        <w:tc>
          <w:tcPr>
            <w:tcW w:w="805" w:type="dxa"/>
            <w:vAlign w:val="top"/>
          </w:tcPr>
          <w:p>
            <w:pPr>
              <w:spacing w:before="285" w:line="231" w:lineRule="auto"/>
              <w:ind w:left="236"/>
              <w:rPr>
                <w:rFonts w:hint="eastAsia" w:ascii="宋体" w:hAnsi="宋体" w:eastAsia="宋体" w:cs="宋体"/>
                <w:sz w:val="18"/>
                <w:szCs w:val="18"/>
              </w:rPr>
            </w:pPr>
            <w:r>
              <w:rPr>
                <w:rFonts w:hint="eastAsia" w:ascii="宋体" w:hAnsi="宋体" w:eastAsia="宋体" w:cs="宋体"/>
                <w:spacing w:val="-5"/>
                <w:sz w:val="18"/>
                <w:szCs w:val="18"/>
              </w:rPr>
              <w:t>学位</w:t>
            </w:r>
          </w:p>
        </w:tc>
        <w:tc>
          <w:tcPr>
            <w:tcW w:w="1307" w:type="dxa"/>
            <w:gridSpan w:val="3"/>
            <w:vAlign w:val="top"/>
          </w:tcPr>
          <w:p>
            <w:pPr>
              <w:rPr>
                <w:rFonts w:hint="eastAsia" w:ascii="宋体" w:hAnsi="宋体" w:eastAsia="宋体" w:cs="宋体"/>
                <w:sz w:val="18"/>
                <w:szCs w:val="18"/>
              </w:rPr>
            </w:pPr>
          </w:p>
        </w:tc>
        <w:tc>
          <w:tcPr>
            <w:tcW w:w="1717" w:type="dxa"/>
            <w:vMerge w:val="continue"/>
            <w:tcBorders>
              <w:top w:val="nil"/>
              <w:bottom w:val="nil"/>
            </w:tcBorders>
            <w:textDirection w:val="tbRlV"/>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spacing w:before="118" w:line="324" w:lineRule="exact"/>
              <w:ind w:left="307"/>
              <w:rPr>
                <w:rFonts w:hint="eastAsia" w:ascii="宋体" w:hAnsi="宋体" w:eastAsia="宋体" w:cs="宋体"/>
                <w:sz w:val="18"/>
                <w:szCs w:val="18"/>
                <w:lang w:eastAsia="zh-CN"/>
              </w:rPr>
            </w:pPr>
            <w:r>
              <w:rPr>
                <w:rFonts w:hint="eastAsia" w:ascii="宋体" w:hAnsi="宋体" w:cs="宋体"/>
                <w:sz w:val="18"/>
                <w:szCs w:val="18"/>
                <w:lang w:eastAsia="zh-CN"/>
              </w:rPr>
              <w:t>院部</w:t>
            </w:r>
          </w:p>
        </w:tc>
        <w:tc>
          <w:tcPr>
            <w:tcW w:w="3324" w:type="dxa"/>
            <w:gridSpan w:val="4"/>
            <w:vAlign w:val="top"/>
          </w:tcPr>
          <w:p>
            <w:pPr>
              <w:rPr>
                <w:rFonts w:hint="eastAsia" w:ascii="宋体" w:hAnsi="宋体" w:eastAsia="宋体" w:cs="宋体"/>
                <w:sz w:val="18"/>
                <w:szCs w:val="18"/>
              </w:rPr>
            </w:pPr>
          </w:p>
        </w:tc>
        <w:tc>
          <w:tcPr>
            <w:tcW w:w="805" w:type="dxa"/>
            <w:vAlign w:val="top"/>
          </w:tcPr>
          <w:p>
            <w:pPr>
              <w:spacing w:before="118" w:line="324" w:lineRule="exact"/>
              <w:ind w:left="231"/>
              <w:rPr>
                <w:rFonts w:hint="eastAsia" w:ascii="宋体" w:hAnsi="宋体" w:eastAsia="宋体" w:cs="宋体"/>
                <w:sz w:val="18"/>
                <w:szCs w:val="18"/>
              </w:rPr>
            </w:pPr>
            <w:r>
              <w:rPr>
                <w:rFonts w:hint="eastAsia" w:ascii="宋体" w:hAnsi="宋体" w:eastAsia="宋体" w:cs="宋体"/>
                <w:spacing w:val="-2"/>
                <w:position w:val="9"/>
                <w:sz w:val="18"/>
                <w:szCs w:val="18"/>
              </w:rPr>
              <w:t>高校</w:t>
            </w:r>
          </w:p>
          <w:p>
            <w:pPr>
              <w:spacing w:before="1" w:line="231" w:lineRule="auto"/>
              <w:ind w:left="217"/>
              <w:rPr>
                <w:rFonts w:hint="eastAsia" w:ascii="宋体" w:hAnsi="宋体" w:eastAsia="宋体" w:cs="宋体"/>
                <w:sz w:val="18"/>
                <w:szCs w:val="18"/>
              </w:rPr>
            </w:pPr>
            <w:r>
              <w:rPr>
                <w:rFonts w:hint="eastAsia" w:ascii="宋体" w:hAnsi="宋体" w:eastAsia="宋体" w:cs="宋体"/>
                <w:spacing w:val="5"/>
                <w:sz w:val="18"/>
                <w:szCs w:val="18"/>
              </w:rPr>
              <w:t>教龄</w:t>
            </w:r>
          </w:p>
        </w:tc>
        <w:tc>
          <w:tcPr>
            <w:tcW w:w="1307" w:type="dxa"/>
            <w:gridSpan w:val="3"/>
            <w:vAlign w:val="top"/>
          </w:tcPr>
          <w:p>
            <w:pPr>
              <w:rPr>
                <w:rFonts w:hint="eastAsia" w:ascii="宋体" w:hAnsi="宋体" w:eastAsia="宋体" w:cs="宋体"/>
                <w:sz w:val="18"/>
                <w:szCs w:val="18"/>
              </w:rPr>
            </w:pPr>
          </w:p>
        </w:tc>
        <w:tc>
          <w:tcPr>
            <w:tcW w:w="1717" w:type="dxa"/>
            <w:vMerge w:val="continue"/>
            <w:tcBorders>
              <w:top w:val="nil"/>
            </w:tcBorders>
            <w:textDirection w:val="tbRlV"/>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Merge w:val="continue"/>
            <w:tcBorders>
              <w:top w:val="nil"/>
            </w:tcBorders>
            <w:vAlign w:val="top"/>
          </w:tcPr>
          <w:p>
            <w:pPr>
              <w:rPr>
                <w:rFonts w:hint="eastAsia" w:ascii="宋体" w:hAnsi="宋体" w:eastAsia="宋体" w:cs="宋体"/>
                <w:sz w:val="18"/>
                <w:szCs w:val="18"/>
              </w:rPr>
            </w:pPr>
          </w:p>
        </w:tc>
        <w:tc>
          <w:tcPr>
            <w:tcW w:w="975" w:type="dxa"/>
            <w:gridSpan w:val="2"/>
            <w:vAlign w:val="top"/>
          </w:tcPr>
          <w:p>
            <w:pPr>
              <w:spacing w:before="284" w:line="230" w:lineRule="auto"/>
              <w:ind w:left="327"/>
              <w:rPr>
                <w:rFonts w:hint="eastAsia" w:ascii="宋体" w:hAnsi="宋体" w:eastAsia="宋体" w:cs="宋体"/>
                <w:sz w:val="18"/>
                <w:szCs w:val="18"/>
              </w:rPr>
            </w:pPr>
            <w:r>
              <w:rPr>
                <w:rFonts w:hint="eastAsia" w:ascii="宋体" w:hAnsi="宋体" w:eastAsia="宋体" w:cs="宋体"/>
                <w:spacing w:val="-10"/>
                <w:sz w:val="18"/>
                <w:szCs w:val="18"/>
              </w:rPr>
              <w:t>邮箱</w:t>
            </w:r>
          </w:p>
        </w:tc>
        <w:tc>
          <w:tcPr>
            <w:tcW w:w="3324" w:type="dxa"/>
            <w:gridSpan w:val="4"/>
            <w:vAlign w:val="top"/>
          </w:tcPr>
          <w:p>
            <w:pPr>
              <w:rPr>
                <w:rFonts w:hint="eastAsia" w:ascii="宋体" w:hAnsi="宋体" w:eastAsia="宋体" w:cs="宋体"/>
                <w:sz w:val="18"/>
                <w:szCs w:val="18"/>
              </w:rPr>
            </w:pPr>
          </w:p>
        </w:tc>
        <w:tc>
          <w:tcPr>
            <w:tcW w:w="805" w:type="dxa"/>
            <w:vAlign w:val="top"/>
          </w:tcPr>
          <w:p>
            <w:pPr>
              <w:spacing w:before="287" w:line="231" w:lineRule="auto"/>
              <w:ind w:left="223"/>
              <w:rPr>
                <w:rFonts w:hint="eastAsia" w:ascii="宋体" w:hAnsi="宋体" w:eastAsia="宋体" w:cs="宋体"/>
                <w:sz w:val="18"/>
                <w:szCs w:val="18"/>
              </w:rPr>
            </w:pPr>
            <w:r>
              <w:rPr>
                <w:rFonts w:hint="eastAsia" w:ascii="宋体" w:hAnsi="宋体" w:eastAsia="宋体" w:cs="宋体"/>
                <w:spacing w:val="1"/>
                <w:sz w:val="18"/>
                <w:szCs w:val="18"/>
              </w:rPr>
              <w:t>手机</w:t>
            </w:r>
          </w:p>
        </w:tc>
        <w:tc>
          <w:tcPr>
            <w:tcW w:w="3024" w:type="dxa"/>
            <w:gridSpan w:val="4"/>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33" w:type="dxa"/>
            <w:vMerge w:val="restart"/>
            <w:tcBorders>
              <w:bottom w:val="nil"/>
            </w:tcBorders>
            <w:vAlign w:val="top"/>
          </w:tcPr>
          <w:p>
            <w:pPr>
              <w:spacing w:line="292" w:lineRule="auto"/>
              <w:rPr>
                <w:rFonts w:hint="eastAsia" w:ascii="宋体" w:hAnsi="宋体" w:eastAsia="宋体" w:cs="宋体"/>
                <w:sz w:val="18"/>
                <w:szCs w:val="18"/>
              </w:rPr>
            </w:pPr>
          </w:p>
          <w:p>
            <w:pPr>
              <w:spacing w:line="292" w:lineRule="auto"/>
              <w:rPr>
                <w:rFonts w:hint="eastAsia" w:ascii="宋体" w:hAnsi="宋体" w:eastAsia="宋体" w:cs="宋体"/>
                <w:sz w:val="18"/>
                <w:szCs w:val="18"/>
              </w:rPr>
            </w:pPr>
          </w:p>
          <w:p>
            <w:pPr>
              <w:spacing w:line="292" w:lineRule="auto"/>
              <w:rPr>
                <w:rFonts w:hint="eastAsia" w:ascii="宋体" w:hAnsi="宋体" w:eastAsia="宋体" w:cs="宋体"/>
                <w:sz w:val="18"/>
                <w:szCs w:val="18"/>
              </w:rPr>
            </w:pPr>
          </w:p>
          <w:p>
            <w:pPr>
              <w:spacing w:line="292" w:lineRule="auto"/>
              <w:rPr>
                <w:rFonts w:hint="eastAsia" w:ascii="宋体" w:hAnsi="宋体" w:eastAsia="宋体" w:cs="宋体"/>
                <w:sz w:val="18"/>
                <w:szCs w:val="18"/>
              </w:rPr>
            </w:pPr>
          </w:p>
          <w:p>
            <w:pPr>
              <w:spacing w:before="62" w:line="326" w:lineRule="exact"/>
              <w:ind w:left="221"/>
              <w:rPr>
                <w:rFonts w:hint="eastAsia" w:ascii="宋体" w:hAnsi="宋体" w:eastAsia="宋体" w:cs="宋体"/>
                <w:sz w:val="18"/>
                <w:szCs w:val="18"/>
              </w:rPr>
            </w:pPr>
            <w:r>
              <w:rPr>
                <w:rFonts w:hint="eastAsia" w:ascii="宋体" w:hAnsi="宋体" w:eastAsia="宋体" w:cs="宋体"/>
                <w:spacing w:val="-13"/>
                <w:position w:val="9"/>
                <w:sz w:val="18"/>
                <w:szCs w:val="18"/>
              </w:rPr>
              <w:t>团队</w:t>
            </w:r>
          </w:p>
          <w:p>
            <w:pPr>
              <w:spacing w:line="231" w:lineRule="auto"/>
              <w:ind w:left="178"/>
              <w:rPr>
                <w:rFonts w:hint="eastAsia" w:ascii="宋体" w:hAnsi="宋体" w:eastAsia="宋体" w:cs="宋体"/>
                <w:sz w:val="18"/>
                <w:szCs w:val="18"/>
              </w:rPr>
            </w:pPr>
            <w:r>
              <w:rPr>
                <w:rFonts w:hint="eastAsia" w:ascii="宋体" w:hAnsi="宋体" w:eastAsia="宋体" w:cs="宋体"/>
                <w:spacing w:val="5"/>
                <w:sz w:val="18"/>
                <w:szCs w:val="18"/>
              </w:rPr>
              <w:t>教师</w:t>
            </w:r>
          </w:p>
        </w:tc>
        <w:tc>
          <w:tcPr>
            <w:tcW w:w="975" w:type="dxa"/>
            <w:gridSpan w:val="2"/>
            <w:vAlign w:val="top"/>
          </w:tcPr>
          <w:p>
            <w:pPr>
              <w:spacing w:before="287" w:line="233" w:lineRule="auto"/>
              <w:ind w:left="298"/>
              <w:rPr>
                <w:rFonts w:hint="eastAsia" w:ascii="宋体" w:hAnsi="宋体" w:eastAsia="宋体" w:cs="宋体"/>
                <w:sz w:val="18"/>
                <w:szCs w:val="18"/>
              </w:rPr>
            </w:pPr>
            <w:r>
              <w:rPr>
                <w:rFonts w:hint="eastAsia" w:ascii="宋体" w:hAnsi="宋体" w:eastAsia="宋体" w:cs="宋体"/>
                <w:spacing w:val="4"/>
                <w:sz w:val="18"/>
                <w:szCs w:val="18"/>
              </w:rPr>
              <w:t>姓名</w:t>
            </w:r>
          </w:p>
        </w:tc>
        <w:tc>
          <w:tcPr>
            <w:tcW w:w="666" w:type="dxa"/>
            <w:vAlign w:val="top"/>
          </w:tcPr>
          <w:p>
            <w:pPr>
              <w:spacing w:before="284" w:line="229" w:lineRule="auto"/>
              <w:ind w:left="149"/>
              <w:rPr>
                <w:rFonts w:hint="eastAsia" w:ascii="宋体" w:hAnsi="宋体" w:eastAsia="宋体" w:cs="宋体"/>
                <w:sz w:val="18"/>
                <w:szCs w:val="18"/>
              </w:rPr>
            </w:pPr>
            <w:r>
              <w:rPr>
                <w:rFonts w:hint="eastAsia" w:ascii="宋体" w:hAnsi="宋体" w:eastAsia="宋体" w:cs="宋体"/>
                <w:sz w:val="18"/>
                <w:szCs w:val="18"/>
              </w:rPr>
              <w:t>性别</w:t>
            </w:r>
          </w:p>
        </w:tc>
        <w:tc>
          <w:tcPr>
            <w:tcW w:w="686" w:type="dxa"/>
            <w:vAlign w:val="top"/>
          </w:tcPr>
          <w:p>
            <w:pPr>
              <w:spacing w:before="138" w:line="278" w:lineRule="exact"/>
              <w:ind w:left="196"/>
              <w:rPr>
                <w:rFonts w:hint="eastAsia" w:ascii="宋体" w:hAnsi="宋体" w:eastAsia="宋体" w:cs="宋体"/>
                <w:sz w:val="18"/>
                <w:szCs w:val="18"/>
              </w:rPr>
            </w:pPr>
            <w:r>
              <w:rPr>
                <w:rFonts w:hint="eastAsia" w:ascii="宋体" w:hAnsi="宋体" w:eastAsia="宋体" w:cs="宋体"/>
                <w:spacing w:val="-13"/>
                <w:position w:val="5"/>
                <w:sz w:val="18"/>
                <w:szCs w:val="18"/>
              </w:rPr>
              <w:t>出生</w:t>
            </w:r>
          </w:p>
          <w:p>
            <w:pPr>
              <w:spacing w:line="231" w:lineRule="auto"/>
              <w:ind w:left="163"/>
              <w:rPr>
                <w:rFonts w:hint="eastAsia" w:ascii="宋体" w:hAnsi="宋体" w:eastAsia="宋体" w:cs="宋体"/>
                <w:sz w:val="18"/>
                <w:szCs w:val="18"/>
              </w:rPr>
            </w:pPr>
            <w:r>
              <w:rPr>
                <w:rFonts w:hint="eastAsia" w:ascii="宋体" w:hAnsi="宋体" w:eastAsia="宋体" w:cs="宋体"/>
                <w:spacing w:val="-1"/>
                <w:sz w:val="18"/>
                <w:szCs w:val="18"/>
              </w:rPr>
              <w:t>年月</w:t>
            </w:r>
          </w:p>
        </w:tc>
        <w:tc>
          <w:tcPr>
            <w:tcW w:w="818" w:type="dxa"/>
            <w:vAlign w:val="top"/>
          </w:tcPr>
          <w:p>
            <w:pPr>
              <w:spacing w:before="284" w:line="230" w:lineRule="auto"/>
              <w:ind w:left="221"/>
              <w:rPr>
                <w:rFonts w:hint="eastAsia" w:ascii="宋体" w:hAnsi="宋体" w:eastAsia="宋体" w:cs="宋体"/>
                <w:sz w:val="18"/>
                <w:szCs w:val="18"/>
              </w:rPr>
            </w:pPr>
            <w:r>
              <w:rPr>
                <w:rFonts w:hint="eastAsia" w:ascii="宋体" w:hAnsi="宋体" w:eastAsia="宋体" w:cs="宋体"/>
                <w:spacing w:val="5"/>
                <w:sz w:val="18"/>
                <w:szCs w:val="18"/>
              </w:rPr>
              <w:t>职称</w:t>
            </w:r>
          </w:p>
        </w:tc>
        <w:tc>
          <w:tcPr>
            <w:tcW w:w="1154" w:type="dxa"/>
            <w:vAlign w:val="top"/>
          </w:tcPr>
          <w:p>
            <w:pPr>
              <w:spacing w:before="116" w:line="324" w:lineRule="exact"/>
              <w:ind w:left="380"/>
              <w:rPr>
                <w:rFonts w:hint="eastAsia" w:ascii="宋体" w:hAnsi="宋体" w:eastAsia="宋体" w:cs="宋体"/>
                <w:sz w:val="18"/>
                <w:szCs w:val="18"/>
              </w:rPr>
            </w:pPr>
            <w:r>
              <w:rPr>
                <w:rFonts w:hint="eastAsia" w:ascii="宋体" w:hAnsi="宋体" w:eastAsia="宋体" w:cs="宋体"/>
                <w:spacing w:val="-1"/>
                <w:position w:val="9"/>
                <w:sz w:val="18"/>
                <w:szCs w:val="18"/>
              </w:rPr>
              <w:t>学历/</w:t>
            </w:r>
          </w:p>
          <w:p>
            <w:pPr>
              <w:spacing w:line="230" w:lineRule="auto"/>
              <w:ind w:left="408"/>
              <w:rPr>
                <w:rFonts w:hint="eastAsia" w:ascii="宋体" w:hAnsi="宋体" w:eastAsia="宋体" w:cs="宋体"/>
                <w:sz w:val="18"/>
                <w:szCs w:val="18"/>
              </w:rPr>
            </w:pPr>
            <w:r>
              <w:rPr>
                <w:rFonts w:hint="eastAsia" w:ascii="宋体" w:hAnsi="宋体" w:eastAsia="宋体" w:cs="宋体"/>
                <w:spacing w:val="-5"/>
                <w:sz w:val="18"/>
                <w:szCs w:val="18"/>
              </w:rPr>
              <w:t>学位</w:t>
            </w:r>
          </w:p>
        </w:tc>
        <w:tc>
          <w:tcPr>
            <w:tcW w:w="1811" w:type="dxa"/>
            <w:gridSpan w:val="3"/>
            <w:vAlign w:val="top"/>
          </w:tcPr>
          <w:p>
            <w:pPr>
              <w:spacing w:before="284" w:line="229" w:lineRule="auto"/>
              <w:ind w:left="520"/>
              <w:rPr>
                <w:rFonts w:hint="eastAsia" w:ascii="宋体" w:hAnsi="宋体" w:eastAsia="宋体" w:cs="宋体"/>
                <w:sz w:val="18"/>
                <w:szCs w:val="18"/>
              </w:rPr>
            </w:pPr>
            <w:r>
              <w:rPr>
                <w:rFonts w:hint="eastAsia" w:ascii="宋体" w:hAnsi="宋体" w:eastAsia="宋体" w:cs="宋体"/>
                <w:spacing w:val="11"/>
                <w:sz w:val="18"/>
                <w:szCs w:val="18"/>
              </w:rPr>
              <w:t>工作单位</w:t>
            </w:r>
          </w:p>
        </w:tc>
        <w:tc>
          <w:tcPr>
            <w:tcW w:w="2018" w:type="dxa"/>
            <w:gridSpan w:val="2"/>
            <w:vAlign w:val="top"/>
          </w:tcPr>
          <w:p>
            <w:pPr>
              <w:bidi w:val="0"/>
              <w:rPr>
                <w:rFonts w:hint="eastAsia" w:ascii="宋体" w:hAnsi="宋体" w:eastAsia="宋体" w:cs="宋体"/>
                <w:szCs w:val="18"/>
              </w:rPr>
            </w:pPr>
            <w:r>
              <w:rPr>
                <w:rFonts w:hint="eastAsia" w:ascii="宋体" w:hAnsi="宋体" w:eastAsia="宋体" w:cs="宋体"/>
                <w:sz w:val="18"/>
                <w:szCs w:val="18"/>
              </w:rPr>
              <w:t>在参赛课程中承担的教学任务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rPr>
                <w:rFonts w:hint="eastAsia" w:ascii="宋体" w:hAnsi="宋体" w:eastAsia="宋体" w:cs="宋体"/>
                <w:sz w:val="18"/>
                <w:szCs w:val="18"/>
              </w:rPr>
            </w:pPr>
          </w:p>
        </w:tc>
        <w:tc>
          <w:tcPr>
            <w:tcW w:w="666" w:type="dxa"/>
            <w:vAlign w:val="top"/>
          </w:tcPr>
          <w:p>
            <w:pPr>
              <w:rPr>
                <w:rFonts w:hint="eastAsia" w:ascii="宋体" w:hAnsi="宋体" w:eastAsia="宋体" w:cs="宋体"/>
                <w:sz w:val="18"/>
                <w:szCs w:val="18"/>
              </w:rPr>
            </w:pPr>
          </w:p>
        </w:tc>
        <w:tc>
          <w:tcPr>
            <w:tcW w:w="686" w:type="dxa"/>
            <w:vAlign w:val="top"/>
          </w:tcPr>
          <w:p>
            <w:pPr>
              <w:rPr>
                <w:rFonts w:hint="eastAsia" w:ascii="宋体" w:hAnsi="宋体" w:eastAsia="宋体" w:cs="宋体"/>
                <w:sz w:val="18"/>
                <w:szCs w:val="18"/>
              </w:rPr>
            </w:pPr>
          </w:p>
        </w:tc>
        <w:tc>
          <w:tcPr>
            <w:tcW w:w="818" w:type="dxa"/>
            <w:vAlign w:val="top"/>
          </w:tcPr>
          <w:p>
            <w:pPr>
              <w:rPr>
                <w:rFonts w:hint="eastAsia" w:ascii="宋体" w:hAnsi="宋体" w:eastAsia="宋体" w:cs="宋体"/>
                <w:sz w:val="18"/>
                <w:szCs w:val="18"/>
              </w:rPr>
            </w:pPr>
          </w:p>
        </w:tc>
        <w:tc>
          <w:tcPr>
            <w:tcW w:w="1154" w:type="dxa"/>
            <w:vAlign w:val="top"/>
          </w:tcPr>
          <w:p>
            <w:pPr>
              <w:rPr>
                <w:rFonts w:hint="eastAsia" w:ascii="宋体" w:hAnsi="宋体" w:eastAsia="宋体" w:cs="宋体"/>
                <w:sz w:val="18"/>
                <w:szCs w:val="18"/>
              </w:rPr>
            </w:pPr>
          </w:p>
        </w:tc>
        <w:tc>
          <w:tcPr>
            <w:tcW w:w="1811" w:type="dxa"/>
            <w:gridSpan w:val="3"/>
            <w:vAlign w:val="top"/>
          </w:tcPr>
          <w:p>
            <w:pPr>
              <w:rPr>
                <w:rFonts w:hint="eastAsia" w:ascii="宋体" w:hAnsi="宋体" w:eastAsia="宋体" w:cs="宋体"/>
                <w:sz w:val="18"/>
                <w:szCs w:val="18"/>
              </w:rPr>
            </w:pPr>
          </w:p>
        </w:tc>
        <w:tc>
          <w:tcPr>
            <w:tcW w:w="2018" w:type="dxa"/>
            <w:gridSpan w:val="2"/>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rPr>
                <w:rFonts w:hint="eastAsia" w:ascii="宋体" w:hAnsi="宋体" w:eastAsia="宋体" w:cs="宋体"/>
                <w:sz w:val="18"/>
                <w:szCs w:val="18"/>
              </w:rPr>
            </w:pPr>
          </w:p>
        </w:tc>
        <w:tc>
          <w:tcPr>
            <w:tcW w:w="666" w:type="dxa"/>
            <w:vAlign w:val="top"/>
          </w:tcPr>
          <w:p>
            <w:pPr>
              <w:rPr>
                <w:rFonts w:hint="eastAsia" w:ascii="宋体" w:hAnsi="宋体" w:eastAsia="宋体" w:cs="宋体"/>
                <w:sz w:val="18"/>
                <w:szCs w:val="18"/>
              </w:rPr>
            </w:pPr>
          </w:p>
        </w:tc>
        <w:tc>
          <w:tcPr>
            <w:tcW w:w="686" w:type="dxa"/>
            <w:vAlign w:val="top"/>
          </w:tcPr>
          <w:p>
            <w:pPr>
              <w:rPr>
                <w:rFonts w:hint="eastAsia" w:ascii="宋体" w:hAnsi="宋体" w:eastAsia="宋体" w:cs="宋体"/>
                <w:sz w:val="18"/>
                <w:szCs w:val="18"/>
              </w:rPr>
            </w:pPr>
          </w:p>
        </w:tc>
        <w:tc>
          <w:tcPr>
            <w:tcW w:w="818" w:type="dxa"/>
            <w:vAlign w:val="top"/>
          </w:tcPr>
          <w:p>
            <w:pPr>
              <w:rPr>
                <w:rFonts w:hint="eastAsia" w:ascii="宋体" w:hAnsi="宋体" w:eastAsia="宋体" w:cs="宋体"/>
                <w:sz w:val="18"/>
                <w:szCs w:val="18"/>
              </w:rPr>
            </w:pPr>
          </w:p>
        </w:tc>
        <w:tc>
          <w:tcPr>
            <w:tcW w:w="1154" w:type="dxa"/>
            <w:vAlign w:val="top"/>
          </w:tcPr>
          <w:p>
            <w:pPr>
              <w:rPr>
                <w:rFonts w:hint="eastAsia" w:ascii="宋体" w:hAnsi="宋体" w:eastAsia="宋体" w:cs="宋体"/>
                <w:sz w:val="18"/>
                <w:szCs w:val="18"/>
              </w:rPr>
            </w:pPr>
          </w:p>
        </w:tc>
        <w:tc>
          <w:tcPr>
            <w:tcW w:w="1811" w:type="dxa"/>
            <w:gridSpan w:val="3"/>
            <w:vAlign w:val="top"/>
          </w:tcPr>
          <w:p>
            <w:pPr>
              <w:rPr>
                <w:rFonts w:hint="eastAsia" w:ascii="宋体" w:hAnsi="宋体" w:eastAsia="宋体" w:cs="宋体"/>
                <w:sz w:val="18"/>
                <w:szCs w:val="18"/>
              </w:rPr>
            </w:pPr>
          </w:p>
        </w:tc>
        <w:tc>
          <w:tcPr>
            <w:tcW w:w="2018" w:type="dxa"/>
            <w:gridSpan w:val="2"/>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3" w:type="dxa"/>
            <w:vMerge w:val="continue"/>
            <w:tcBorders>
              <w:top w:val="nil"/>
            </w:tcBorders>
            <w:vAlign w:val="top"/>
          </w:tcPr>
          <w:p>
            <w:pPr>
              <w:rPr>
                <w:rFonts w:hint="eastAsia" w:ascii="宋体" w:hAnsi="宋体" w:eastAsia="宋体" w:cs="宋体"/>
                <w:sz w:val="18"/>
                <w:szCs w:val="18"/>
              </w:rPr>
            </w:pPr>
          </w:p>
        </w:tc>
        <w:tc>
          <w:tcPr>
            <w:tcW w:w="975" w:type="dxa"/>
            <w:gridSpan w:val="2"/>
            <w:vAlign w:val="top"/>
          </w:tcPr>
          <w:p>
            <w:pPr>
              <w:rPr>
                <w:rFonts w:hint="eastAsia" w:ascii="宋体" w:hAnsi="宋体" w:eastAsia="宋体" w:cs="宋体"/>
                <w:sz w:val="18"/>
                <w:szCs w:val="18"/>
              </w:rPr>
            </w:pPr>
          </w:p>
        </w:tc>
        <w:tc>
          <w:tcPr>
            <w:tcW w:w="666" w:type="dxa"/>
            <w:vAlign w:val="top"/>
          </w:tcPr>
          <w:p>
            <w:pPr>
              <w:rPr>
                <w:rFonts w:hint="eastAsia" w:ascii="宋体" w:hAnsi="宋体" w:eastAsia="宋体" w:cs="宋体"/>
                <w:sz w:val="18"/>
                <w:szCs w:val="18"/>
              </w:rPr>
            </w:pPr>
          </w:p>
        </w:tc>
        <w:tc>
          <w:tcPr>
            <w:tcW w:w="686" w:type="dxa"/>
            <w:vAlign w:val="top"/>
          </w:tcPr>
          <w:p>
            <w:pPr>
              <w:rPr>
                <w:rFonts w:hint="eastAsia" w:ascii="宋体" w:hAnsi="宋体" w:eastAsia="宋体" w:cs="宋体"/>
                <w:sz w:val="18"/>
                <w:szCs w:val="18"/>
              </w:rPr>
            </w:pPr>
          </w:p>
        </w:tc>
        <w:tc>
          <w:tcPr>
            <w:tcW w:w="818" w:type="dxa"/>
            <w:vAlign w:val="top"/>
          </w:tcPr>
          <w:p>
            <w:pPr>
              <w:rPr>
                <w:rFonts w:hint="eastAsia" w:ascii="宋体" w:hAnsi="宋体" w:eastAsia="宋体" w:cs="宋体"/>
                <w:sz w:val="18"/>
                <w:szCs w:val="18"/>
              </w:rPr>
            </w:pPr>
          </w:p>
        </w:tc>
        <w:tc>
          <w:tcPr>
            <w:tcW w:w="1154" w:type="dxa"/>
            <w:vAlign w:val="top"/>
          </w:tcPr>
          <w:p>
            <w:pPr>
              <w:rPr>
                <w:rFonts w:hint="eastAsia" w:ascii="宋体" w:hAnsi="宋体" w:eastAsia="宋体" w:cs="宋体"/>
                <w:sz w:val="18"/>
                <w:szCs w:val="18"/>
              </w:rPr>
            </w:pPr>
          </w:p>
        </w:tc>
        <w:tc>
          <w:tcPr>
            <w:tcW w:w="1811" w:type="dxa"/>
            <w:gridSpan w:val="3"/>
            <w:vAlign w:val="top"/>
          </w:tcPr>
          <w:p>
            <w:pPr>
              <w:rPr>
                <w:rFonts w:hint="eastAsia" w:ascii="宋体" w:hAnsi="宋体" w:eastAsia="宋体" w:cs="宋体"/>
                <w:sz w:val="18"/>
                <w:szCs w:val="18"/>
              </w:rPr>
            </w:pPr>
          </w:p>
        </w:tc>
        <w:tc>
          <w:tcPr>
            <w:tcW w:w="2018" w:type="dxa"/>
            <w:gridSpan w:val="2"/>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33" w:type="dxa"/>
            <w:vMerge w:val="restart"/>
            <w:tcBorders>
              <w:bottom w:val="nil"/>
            </w:tcBorders>
            <w:vAlign w:val="top"/>
          </w:tcPr>
          <w:p>
            <w:pPr>
              <w:spacing w:line="278" w:lineRule="auto"/>
              <w:rPr>
                <w:rFonts w:hint="eastAsia" w:ascii="宋体" w:hAnsi="宋体" w:eastAsia="宋体" w:cs="宋体"/>
                <w:sz w:val="18"/>
                <w:szCs w:val="18"/>
              </w:rPr>
            </w:pPr>
          </w:p>
          <w:p>
            <w:pPr>
              <w:spacing w:line="279" w:lineRule="auto"/>
              <w:rPr>
                <w:rFonts w:hint="eastAsia" w:ascii="宋体" w:hAnsi="宋体" w:eastAsia="宋体" w:cs="宋体"/>
                <w:sz w:val="18"/>
                <w:szCs w:val="18"/>
              </w:rPr>
            </w:pPr>
          </w:p>
          <w:p>
            <w:pPr>
              <w:spacing w:line="279" w:lineRule="auto"/>
              <w:rPr>
                <w:rFonts w:hint="eastAsia" w:ascii="宋体" w:hAnsi="宋体" w:eastAsia="宋体" w:cs="宋体"/>
                <w:sz w:val="18"/>
                <w:szCs w:val="18"/>
              </w:rPr>
            </w:pPr>
          </w:p>
          <w:p>
            <w:pPr>
              <w:spacing w:line="279" w:lineRule="auto"/>
              <w:rPr>
                <w:rFonts w:hint="eastAsia" w:ascii="宋体" w:hAnsi="宋体" w:eastAsia="宋体" w:cs="宋体"/>
                <w:sz w:val="18"/>
                <w:szCs w:val="18"/>
              </w:rPr>
            </w:pPr>
          </w:p>
          <w:p>
            <w:pPr>
              <w:spacing w:before="62" w:line="324" w:lineRule="exact"/>
              <w:ind w:left="184"/>
              <w:rPr>
                <w:rFonts w:hint="eastAsia" w:ascii="宋体" w:hAnsi="宋体" w:eastAsia="宋体" w:cs="宋体"/>
                <w:sz w:val="18"/>
                <w:szCs w:val="18"/>
              </w:rPr>
            </w:pPr>
            <w:r>
              <w:rPr>
                <w:rFonts w:hint="eastAsia" w:ascii="宋体" w:hAnsi="宋体" w:eastAsia="宋体" w:cs="宋体"/>
                <w:position w:val="9"/>
                <w:sz w:val="18"/>
                <w:szCs w:val="18"/>
              </w:rPr>
              <w:t>参赛</w:t>
            </w:r>
          </w:p>
          <w:p>
            <w:pPr>
              <w:spacing w:line="230" w:lineRule="auto"/>
              <w:ind w:left="182"/>
              <w:rPr>
                <w:rFonts w:hint="eastAsia" w:ascii="宋体" w:hAnsi="宋体" w:eastAsia="宋体" w:cs="宋体"/>
                <w:sz w:val="18"/>
                <w:szCs w:val="18"/>
              </w:rPr>
            </w:pPr>
            <w:r>
              <w:rPr>
                <w:rFonts w:hint="eastAsia" w:ascii="宋体" w:hAnsi="宋体" w:eastAsia="宋体" w:cs="宋体"/>
                <w:spacing w:val="3"/>
                <w:sz w:val="18"/>
                <w:szCs w:val="18"/>
              </w:rPr>
              <w:t>课程</w:t>
            </w:r>
          </w:p>
          <w:p>
            <w:pPr>
              <w:spacing w:before="75" w:line="231" w:lineRule="auto"/>
              <w:ind w:left="188"/>
              <w:rPr>
                <w:rFonts w:hint="eastAsia" w:ascii="宋体" w:hAnsi="宋体" w:eastAsia="宋体" w:cs="宋体"/>
                <w:sz w:val="18"/>
                <w:szCs w:val="18"/>
              </w:rPr>
            </w:pPr>
            <w:r>
              <w:rPr>
                <w:rFonts w:hint="eastAsia" w:ascii="宋体" w:hAnsi="宋体" w:eastAsia="宋体" w:cs="宋体"/>
                <w:spacing w:val="-2"/>
                <w:sz w:val="18"/>
                <w:szCs w:val="18"/>
              </w:rPr>
              <w:t>情况</w:t>
            </w:r>
          </w:p>
        </w:tc>
        <w:tc>
          <w:tcPr>
            <w:tcW w:w="975" w:type="dxa"/>
            <w:gridSpan w:val="2"/>
            <w:vAlign w:val="top"/>
          </w:tcPr>
          <w:p>
            <w:pPr>
              <w:spacing w:before="128" w:line="326" w:lineRule="exact"/>
              <w:ind w:left="301"/>
              <w:rPr>
                <w:rFonts w:hint="eastAsia" w:ascii="宋体" w:hAnsi="宋体" w:eastAsia="宋体" w:cs="宋体"/>
                <w:sz w:val="18"/>
                <w:szCs w:val="18"/>
              </w:rPr>
            </w:pPr>
            <w:r>
              <w:rPr>
                <w:rFonts w:hint="eastAsia" w:ascii="宋体" w:hAnsi="宋体" w:eastAsia="宋体" w:cs="宋体"/>
                <w:spacing w:val="3"/>
                <w:position w:val="9"/>
                <w:sz w:val="18"/>
                <w:szCs w:val="18"/>
              </w:rPr>
              <w:t>课程</w:t>
            </w:r>
          </w:p>
          <w:p>
            <w:pPr>
              <w:spacing w:line="229" w:lineRule="auto"/>
              <w:ind w:left="301"/>
              <w:rPr>
                <w:rFonts w:hint="eastAsia" w:ascii="宋体" w:hAnsi="宋体" w:eastAsia="宋体" w:cs="宋体"/>
                <w:sz w:val="18"/>
                <w:szCs w:val="18"/>
              </w:rPr>
            </w:pPr>
            <w:r>
              <w:rPr>
                <w:rFonts w:hint="eastAsia" w:ascii="宋体" w:hAnsi="宋体" w:eastAsia="宋体" w:cs="宋体"/>
                <w:spacing w:val="3"/>
                <w:sz w:val="18"/>
                <w:szCs w:val="18"/>
              </w:rPr>
              <w:t>名称</w:t>
            </w:r>
          </w:p>
        </w:tc>
        <w:tc>
          <w:tcPr>
            <w:tcW w:w="3324" w:type="dxa"/>
            <w:gridSpan w:val="4"/>
            <w:vAlign w:val="top"/>
          </w:tcPr>
          <w:p>
            <w:pPr>
              <w:rPr>
                <w:rFonts w:hint="eastAsia" w:ascii="宋体" w:hAnsi="宋体" w:eastAsia="宋体" w:cs="宋体"/>
                <w:sz w:val="18"/>
                <w:szCs w:val="18"/>
              </w:rPr>
            </w:pPr>
          </w:p>
        </w:tc>
        <w:tc>
          <w:tcPr>
            <w:tcW w:w="1048" w:type="dxa"/>
            <w:gridSpan w:val="2"/>
            <w:vAlign w:val="top"/>
          </w:tcPr>
          <w:p>
            <w:pPr>
              <w:spacing w:before="128" w:line="326" w:lineRule="exact"/>
              <w:ind w:left="348"/>
              <w:rPr>
                <w:rFonts w:hint="eastAsia" w:ascii="宋体" w:hAnsi="宋体" w:eastAsia="宋体" w:cs="宋体"/>
                <w:sz w:val="18"/>
                <w:szCs w:val="18"/>
              </w:rPr>
            </w:pPr>
            <w:r>
              <w:rPr>
                <w:rFonts w:hint="eastAsia" w:ascii="宋体" w:hAnsi="宋体" w:eastAsia="宋体" w:cs="宋体"/>
                <w:position w:val="9"/>
                <w:sz w:val="18"/>
                <w:szCs w:val="18"/>
              </w:rPr>
              <w:t>参赛</w:t>
            </w:r>
          </w:p>
          <w:p>
            <w:pPr>
              <w:spacing w:before="1" w:line="231" w:lineRule="auto"/>
              <w:ind w:left="341"/>
              <w:rPr>
                <w:rFonts w:hint="eastAsia" w:ascii="宋体" w:hAnsi="宋体" w:eastAsia="宋体" w:cs="宋体"/>
                <w:sz w:val="18"/>
                <w:szCs w:val="18"/>
              </w:rPr>
            </w:pPr>
            <w:r>
              <w:rPr>
                <w:rFonts w:hint="eastAsia" w:ascii="宋体" w:hAnsi="宋体" w:eastAsia="宋体" w:cs="宋体"/>
                <w:spacing w:val="3"/>
                <w:sz w:val="18"/>
                <w:szCs w:val="18"/>
              </w:rPr>
              <w:t>组别</w:t>
            </w:r>
          </w:p>
        </w:tc>
        <w:tc>
          <w:tcPr>
            <w:tcW w:w="2781" w:type="dxa"/>
            <w:gridSpan w:val="3"/>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733" w:type="dxa"/>
            <w:vMerge w:val="continue"/>
            <w:tcBorders>
              <w:top w:val="nil"/>
              <w:bottom w:val="nil"/>
            </w:tcBorders>
            <w:vAlign w:val="top"/>
          </w:tcPr>
          <w:p>
            <w:pPr>
              <w:rPr>
                <w:rFonts w:hint="eastAsia" w:ascii="宋体" w:hAnsi="宋体" w:eastAsia="宋体" w:cs="宋体"/>
                <w:sz w:val="18"/>
                <w:szCs w:val="18"/>
              </w:rPr>
            </w:pPr>
          </w:p>
        </w:tc>
        <w:tc>
          <w:tcPr>
            <w:tcW w:w="975" w:type="dxa"/>
            <w:gridSpan w:val="2"/>
            <w:vAlign w:val="top"/>
          </w:tcPr>
          <w:p>
            <w:pPr>
              <w:spacing w:before="245" w:line="324" w:lineRule="exact"/>
              <w:ind w:left="298"/>
              <w:rPr>
                <w:rFonts w:hint="eastAsia" w:ascii="宋体" w:hAnsi="宋体" w:eastAsia="宋体" w:cs="宋体"/>
                <w:sz w:val="18"/>
                <w:szCs w:val="18"/>
              </w:rPr>
            </w:pPr>
            <w:r>
              <w:rPr>
                <w:rFonts w:hint="eastAsia" w:ascii="宋体" w:hAnsi="宋体" w:eastAsia="宋体" w:cs="宋体"/>
                <w:spacing w:val="4"/>
                <w:position w:val="9"/>
                <w:sz w:val="18"/>
                <w:szCs w:val="18"/>
              </w:rPr>
              <w:t>开课</w:t>
            </w:r>
          </w:p>
          <w:p>
            <w:pPr>
              <w:spacing w:line="231" w:lineRule="auto"/>
              <w:ind w:left="306"/>
              <w:rPr>
                <w:rFonts w:hint="eastAsia" w:ascii="宋体" w:hAnsi="宋体" w:eastAsia="宋体" w:cs="宋体"/>
                <w:sz w:val="18"/>
                <w:szCs w:val="18"/>
              </w:rPr>
            </w:pPr>
            <w:r>
              <w:rPr>
                <w:rFonts w:hint="eastAsia" w:ascii="宋体" w:hAnsi="宋体" w:eastAsia="宋体" w:cs="宋体"/>
                <w:spacing w:val="-1"/>
                <w:sz w:val="18"/>
                <w:szCs w:val="18"/>
              </w:rPr>
              <w:t>年级</w:t>
            </w:r>
          </w:p>
        </w:tc>
        <w:tc>
          <w:tcPr>
            <w:tcW w:w="3324" w:type="dxa"/>
            <w:gridSpan w:val="4"/>
            <w:vAlign w:val="top"/>
          </w:tcPr>
          <w:p>
            <w:pPr>
              <w:rPr>
                <w:rFonts w:hint="eastAsia" w:ascii="宋体" w:hAnsi="宋体" w:eastAsia="宋体" w:cs="宋体"/>
                <w:sz w:val="18"/>
                <w:szCs w:val="18"/>
              </w:rPr>
            </w:pPr>
          </w:p>
        </w:tc>
        <w:tc>
          <w:tcPr>
            <w:tcW w:w="1048" w:type="dxa"/>
            <w:gridSpan w:val="2"/>
            <w:vAlign w:val="top"/>
          </w:tcPr>
          <w:p>
            <w:pPr>
              <w:spacing w:before="245" w:line="324" w:lineRule="exact"/>
              <w:ind w:left="358"/>
              <w:rPr>
                <w:rFonts w:hint="eastAsia" w:ascii="宋体" w:hAnsi="宋体" w:eastAsia="宋体" w:cs="宋体"/>
                <w:sz w:val="18"/>
                <w:szCs w:val="18"/>
              </w:rPr>
            </w:pPr>
            <w:r>
              <w:rPr>
                <w:rFonts w:hint="eastAsia" w:ascii="宋体" w:hAnsi="宋体" w:eastAsia="宋体" w:cs="宋体"/>
                <w:spacing w:val="-5"/>
                <w:position w:val="9"/>
                <w:sz w:val="18"/>
                <w:szCs w:val="18"/>
              </w:rPr>
              <w:t>学科</w:t>
            </w:r>
          </w:p>
          <w:p>
            <w:pPr>
              <w:spacing w:line="230" w:lineRule="auto"/>
              <w:ind w:left="381"/>
              <w:rPr>
                <w:rFonts w:hint="eastAsia" w:ascii="宋体" w:hAnsi="宋体" w:eastAsia="宋体" w:cs="宋体"/>
                <w:sz w:val="18"/>
                <w:szCs w:val="18"/>
              </w:rPr>
            </w:pPr>
            <w:r>
              <w:rPr>
                <w:rFonts w:hint="eastAsia" w:ascii="宋体" w:hAnsi="宋体" w:eastAsia="宋体" w:cs="宋体"/>
                <w:spacing w:val="-12"/>
                <w:sz w:val="18"/>
                <w:szCs w:val="18"/>
              </w:rPr>
              <w:t>门类</w:t>
            </w:r>
          </w:p>
        </w:tc>
        <w:tc>
          <w:tcPr>
            <w:tcW w:w="2781" w:type="dxa"/>
            <w:gridSpan w:val="3"/>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733" w:type="dxa"/>
            <w:vMerge w:val="continue"/>
            <w:tcBorders>
              <w:top w:val="nil"/>
            </w:tcBorders>
            <w:vAlign w:val="top"/>
          </w:tcPr>
          <w:p>
            <w:pPr>
              <w:rPr>
                <w:rFonts w:hint="eastAsia" w:ascii="宋体" w:hAnsi="宋体" w:eastAsia="宋体" w:cs="宋体"/>
                <w:sz w:val="18"/>
                <w:szCs w:val="18"/>
              </w:rPr>
            </w:pPr>
          </w:p>
        </w:tc>
        <w:tc>
          <w:tcPr>
            <w:tcW w:w="240" w:type="dxa"/>
            <w:tcBorders>
              <w:right w:val="nil"/>
            </w:tcBorders>
            <w:vAlign w:val="top"/>
          </w:tcPr>
          <w:p>
            <w:pPr>
              <w:bidi w:val="0"/>
              <w:rPr>
                <w:rFonts w:hint="eastAsia"/>
              </w:rPr>
            </w:pPr>
          </w:p>
        </w:tc>
        <w:tc>
          <w:tcPr>
            <w:tcW w:w="735" w:type="dxa"/>
            <w:tcBorders>
              <w:left w:val="nil"/>
            </w:tcBorders>
            <w:vAlign w:val="top"/>
          </w:tcPr>
          <w:p>
            <w:pPr>
              <w:bidi w:val="0"/>
              <w:rPr>
                <w:rFonts w:hint="eastAsia" w:eastAsia="宋体"/>
                <w:sz w:val="18"/>
                <w:szCs w:val="18"/>
                <w:lang w:eastAsia="zh-CN"/>
              </w:rPr>
            </w:pPr>
            <w:r>
              <w:rPr>
                <w:rFonts w:hint="eastAsia"/>
                <w:sz w:val="18"/>
                <w:szCs w:val="18"/>
                <w:lang w:eastAsia="zh-CN"/>
              </w:rPr>
              <w:t>参与课程企业名称（产教融合组填写）</w:t>
            </w:r>
          </w:p>
        </w:tc>
        <w:tc>
          <w:tcPr>
            <w:tcW w:w="3324" w:type="dxa"/>
            <w:gridSpan w:val="4"/>
            <w:vAlign w:val="top"/>
          </w:tcPr>
          <w:p>
            <w:pPr>
              <w:rPr>
                <w:rFonts w:hint="eastAsia" w:ascii="宋体" w:hAnsi="宋体" w:eastAsia="宋体" w:cs="宋体"/>
                <w:sz w:val="18"/>
                <w:szCs w:val="18"/>
              </w:rPr>
            </w:pPr>
          </w:p>
        </w:tc>
        <w:tc>
          <w:tcPr>
            <w:tcW w:w="1048" w:type="dxa"/>
            <w:gridSpan w:val="2"/>
            <w:vAlign w:val="top"/>
          </w:tcPr>
          <w:p>
            <w:pPr>
              <w:bidi w:val="0"/>
              <w:rPr>
                <w:rFonts w:hint="eastAsia" w:ascii="宋体" w:hAnsi="宋体" w:eastAsia="宋体" w:cs="宋体"/>
                <w:sz w:val="18"/>
                <w:szCs w:val="18"/>
                <w:lang w:eastAsia="zh-CN"/>
              </w:rPr>
            </w:pPr>
            <w:r>
              <w:rPr>
                <w:rFonts w:hint="eastAsia" w:ascii="宋体" w:hAnsi="宋体" w:cs="宋体"/>
                <w:sz w:val="18"/>
                <w:szCs w:val="18"/>
                <w:lang w:eastAsia="zh-CN"/>
              </w:rPr>
              <w:t>统一社会信用代码</w:t>
            </w:r>
            <w:r>
              <w:rPr>
                <w:rFonts w:hint="eastAsia"/>
                <w:sz w:val="18"/>
                <w:szCs w:val="18"/>
                <w:lang w:eastAsia="zh-CN"/>
              </w:rPr>
              <w:t>（产教融合组填写）</w:t>
            </w:r>
          </w:p>
        </w:tc>
        <w:tc>
          <w:tcPr>
            <w:tcW w:w="2781" w:type="dxa"/>
            <w:gridSpan w:val="3"/>
            <w:vAlign w:val="top"/>
          </w:tcPr>
          <w:p>
            <w:pPr>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708" w:type="dxa"/>
            <w:gridSpan w:val="3"/>
            <w:vAlign w:val="top"/>
          </w:tcPr>
          <w:p>
            <w:pPr>
              <w:spacing w:line="263" w:lineRule="auto"/>
              <w:rPr>
                <w:rFonts w:hint="eastAsia" w:ascii="宋体" w:hAnsi="宋体" w:eastAsia="宋体" w:cs="宋体"/>
                <w:sz w:val="18"/>
                <w:szCs w:val="18"/>
              </w:rPr>
            </w:pPr>
          </w:p>
          <w:p>
            <w:pPr>
              <w:spacing w:line="263" w:lineRule="auto"/>
              <w:rPr>
                <w:rFonts w:hint="eastAsia" w:ascii="宋体" w:hAnsi="宋体" w:eastAsia="宋体" w:cs="宋体"/>
                <w:sz w:val="18"/>
                <w:szCs w:val="18"/>
              </w:rPr>
            </w:pPr>
          </w:p>
          <w:p>
            <w:pPr>
              <w:spacing w:line="263" w:lineRule="auto"/>
              <w:rPr>
                <w:rFonts w:hint="eastAsia" w:ascii="宋体" w:hAnsi="宋体" w:eastAsia="宋体" w:cs="宋体"/>
                <w:sz w:val="18"/>
                <w:szCs w:val="18"/>
              </w:rPr>
            </w:pPr>
          </w:p>
          <w:p>
            <w:pPr>
              <w:spacing w:before="61" w:line="251" w:lineRule="auto"/>
              <w:ind w:right="160" w:firstLine="210" w:firstLineChars="100"/>
              <w:rPr>
                <w:rFonts w:hint="eastAsia" w:ascii="宋体" w:hAnsi="宋体" w:eastAsia="宋体" w:cs="宋体"/>
                <w:spacing w:val="15"/>
                <w:sz w:val="18"/>
                <w:szCs w:val="18"/>
              </w:rPr>
            </w:pPr>
            <w:r>
              <w:rPr>
                <w:rFonts w:hint="eastAsia" w:ascii="宋体" w:hAnsi="宋体" w:eastAsia="宋体" w:cs="宋体"/>
                <w:spacing w:val="15"/>
                <w:sz w:val="18"/>
                <w:szCs w:val="18"/>
              </w:rPr>
              <w:t>教学情况</w:t>
            </w:r>
          </w:p>
          <w:p>
            <w:pPr>
              <w:spacing w:before="61" w:line="251" w:lineRule="auto"/>
              <w:ind w:right="160"/>
              <w:rPr>
                <w:rFonts w:hint="eastAsia" w:ascii="宋体" w:hAnsi="宋体" w:eastAsia="宋体" w:cs="宋体"/>
                <w:sz w:val="18"/>
                <w:szCs w:val="18"/>
              </w:rPr>
            </w:pPr>
            <w:r>
              <w:rPr>
                <w:rFonts w:hint="eastAsia" w:ascii="宋体" w:hAnsi="宋体" w:eastAsia="宋体" w:cs="宋体"/>
                <w:spacing w:val="-7"/>
                <w:sz w:val="18"/>
                <w:szCs w:val="18"/>
              </w:rPr>
              <w:t>（限 1000</w:t>
            </w:r>
            <w:r>
              <w:rPr>
                <w:rFonts w:hint="eastAsia" w:ascii="宋体" w:hAnsi="宋体" w:eastAsia="宋体" w:cs="宋体"/>
                <w:spacing w:val="8"/>
                <w:sz w:val="18"/>
                <w:szCs w:val="18"/>
              </w:rPr>
              <w:t xml:space="preserve"> </w:t>
            </w:r>
            <w:r>
              <w:rPr>
                <w:rFonts w:hint="eastAsia" w:ascii="宋体" w:hAnsi="宋体" w:eastAsia="宋体" w:cs="宋体"/>
                <w:spacing w:val="-7"/>
                <w:sz w:val="18"/>
                <w:szCs w:val="18"/>
              </w:rPr>
              <w:t>字</w:t>
            </w:r>
            <w:r>
              <w:rPr>
                <w:rFonts w:hint="eastAsia" w:ascii="宋体" w:hAnsi="宋体" w:cs="宋体"/>
                <w:spacing w:val="-7"/>
                <w:sz w:val="18"/>
                <w:szCs w:val="18"/>
                <w:lang w:eastAsia="zh-CN"/>
              </w:rPr>
              <w:t>，</w:t>
            </w:r>
            <w:r>
              <w:rPr>
                <w:rFonts w:hint="eastAsia"/>
                <w:sz w:val="18"/>
                <w:szCs w:val="18"/>
                <w:lang w:eastAsia="zh-CN"/>
              </w:rPr>
              <w:t>产教融合组填写）</w:t>
            </w:r>
          </w:p>
        </w:tc>
        <w:tc>
          <w:tcPr>
            <w:tcW w:w="7153" w:type="dxa"/>
            <w:gridSpan w:val="9"/>
            <w:vAlign w:val="top"/>
          </w:tcPr>
          <w:p>
            <w:pPr>
              <w:spacing w:line="371" w:lineRule="auto"/>
              <w:rPr>
                <w:rFonts w:hint="eastAsia" w:ascii="宋体" w:hAnsi="宋体" w:eastAsia="宋体" w:cs="宋体"/>
                <w:sz w:val="18"/>
                <w:szCs w:val="18"/>
              </w:rPr>
            </w:pPr>
          </w:p>
          <w:p>
            <w:pPr>
              <w:bidi w:val="0"/>
              <w:rPr>
                <w:rFonts w:hint="eastAsia" w:ascii="宋体" w:hAnsi="宋体" w:eastAsia="宋体" w:cs="宋体"/>
                <w:szCs w:val="18"/>
              </w:rPr>
            </w:pPr>
            <w:r>
              <w:rPr>
                <w:rFonts w:hint="eastAsia" w:ascii="宋体" w:hAnsi="宋体" w:eastAsia="宋体" w:cs="宋体"/>
                <w:sz w:val="18"/>
                <w:szCs w:val="18"/>
              </w:rPr>
              <w:t>（</w:t>
            </w:r>
            <w:r>
              <w:rPr>
                <w:rFonts w:hint="eastAsia"/>
                <w:sz w:val="18"/>
                <w:szCs w:val="18"/>
                <w:lang w:eastAsia="zh-CN"/>
              </w:rPr>
              <w:t>写</w:t>
            </w:r>
            <w:r>
              <w:rPr>
                <w:rFonts w:hint="eastAsia" w:ascii="宋体" w:hAnsi="宋体" w:eastAsia="宋体" w:cs="宋体"/>
                <w:sz w:val="18"/>
                <w:szCs w:val="18"/>
              </w:rPr>
              <w:t>团队近5年参赛课程开展情况，行业企业参与教学情况，承担学校本科生教学任务 、开展教学研究等方面的情况）</w:t>
            </w:r>
          </w:p>
        </w:tc>
      </w:tr>
    </w:tbl>
    <w:p>
      <w:pPr>
        <w:spacing w:before="205" w:line="220" w:lineRule="auto"/>
        <w:rPr>
          <w:rFonts w:hint="eastAsia" w:ascii="宋体" w:hAnsi="宋体" w:eastAsia="宋体" w:cs="宋体"/>
          <w:spacing w:val="-3"/>
          <w:sz w:val="28"/>
          <w:szCs w:val="28"/>
        </w:rPr>
      </w:pPr>
    </w:p>
    <w:p>
      <w:pPr>
        <w:spacing w:before="205" w:line="220" w:lineRule="auto"/>
        <w:rPr>
          <w:rFonts w:hint="eastAsia" w:ascii="宋体" w:hAnsi="宋体" w:eastAsia="宋体" w:cs="宋体"/>
          <w:spacing w:val="-3"/>
          <w:sz w:val="28"/>
          <w:szCs w:val="28"/>
        </w:rPr>
      </w:pPr>
    </w:p>
    <w:p>
      <w:pPr>
        <w:spacing w:before="205" w:line="220" w:lineRule="auto"/>
        <w:rPr>
          <w:rFonts w:hint="eastAsia" w:ascii="宋体" w:hAnsi="宋体" w:eastAsia="宋体" w:cs="宋体"/>
          <w:sz w:val="28"/>
          <w:szCs w:val="28"/>
        </w:rPr>
      </w:pPr>
      <w:r>
        <w:rPr>
          <w:rFonts w:hint="eastAsia" w:ascii="宋体" w:hAnsi="宋体" w:eastAsia="宋体" w:cs="宋体"/>
          <w:spacing w:val="-3"/>
          <w:sz w:val="28"/>
          <w:szCs w:val="28"/>
        </w:rPr>
        <w:t>二、主讲教师近五年内讲授参赛课程情况</w:t>
      </w:r>
    </w:p>
    <w:p>
      <w:pPr>
        <w:spacing w:line="100" w:lineRule="exact"/>
        <w:rPr>
          <w:rFonts w:hint="eastAsia" w:ascii="宋体" w:hAnsi="宋体" w:eastAsia="宋体" w:cs="宋体"/>
        </w:rPr>
      </w:pPr>
    </w:p>
    <w:tbl>
      <w:tblPr>
        <w:tblStyle w:val="7"/>
        <w:tblW w:w="8552"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601"/>
        <w:gridCol w:w="2175"/>
        <w:gridCol w:w="1140"/>
        <w:gridCol w:w="1605"/>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793" w:type="dxa"/>
            <w:vAlign w:val="top"/>
          </w:tcPr>
          <w:p>
            <w:pPr>
              <w:bidi w:val="0"/>
              <w:jc w:val="center"/>
              <w:rPr>
                <w:rFonts w:hint="eastAsia" w:ascii="仿宋" w:hAnsi="仿宋" w:eastAsia="仿宋" w:cs="仿宋"/>
              </w:rPr>
            </w:pPr>
            <w:r>
              <w:rPr>
                <w:rFonts w:hint="eastAsia" w:ascii="仿宋" w:hAnsi="仿宋" w:eastAsia="仿宋" w:cs="仿宋"/>
              </w:rPr>
              <w:t>序号</w:t>
            </w:r>
          </w:p>
        </w:tc>
        <w:tc>
          <w:tcPr>
            <w:tcW w:w="1601" w:type="dxa"/>
            <w:vAlign w:val="top"/>
          </w:tcPr>
          <w:p>
            <w:pPr>
              <w:bidi w:val="0"/>
              <w:jc w:val="center"/>
              <w:rPr>
                <w:rFonts w:hint="eastAsia" w:ascii="仿宋" w:hAnsi="仿宋" w:eastAsia="仿宋" w:cs="仿宋"/>
              </w:rPr>
            </w:pPr>
            <w:r>
              <w:rPr>
                <w:rFonts w:hint="eastAsia" w:ascii="仿宋" w:hAnsi="仿宋" w:eastAsia="仿宋" w:cs="仿宋"/>
              </w:rPr>
              <w:t>授课学期</w:t>
            </w:r>
          </w:p>
        </w:tc>
        <w:tc>
          <w:tcPr>
            <w:tcW w:w="2175" w:type="dxa"/>
            <w:vAlign w:val="top"/>
          </w:tcPr>
          <w:p>
            <w:pPr>
              <w:bidi w:val="0"/>
              <w:jc w:val="center"/>
              <w:rPr>
                <w:rFonts w:hint="eastAsia" w:ascii="仿宋" w:hAnsi="仿宋" w:eastAsia="仿宋" w:cs="仿宋"/>
              </w:rPr>
            </w:pPr>
            <w:r>
              <w:rPr>
                <w:rFonts w:hint="eastAsia" w:ascii="仿宋" w:hAnsi="仿宋" w:eastAsia="仿宋" w:cs="仿宋"/>
              </w:rPr>
              <w:t>起止日期</w:t>
            </w:r>
          </w:p>
        </w:tc>
        <w:tc>
          <w:tcPr>
            <w:tcW w:w="1140" w:type="dxa"/>
            <w:vAlign w:val="top"/>
          </w:tcPr>
          <w:p>
            <w:pPr>
              <w:bidi w:val="0"/>
              <w:jc w:val="center"/>
              <w:rPr>
                <w:rFonts w:hint="eastAsia" w:ascii="仿宋" w:hAnsi="仿宋" w:eastAsia="仿宋" w:cs="仿宋"/>
              </w:rPr>
            </w:pPr>
            <w:r>
              <w:rPr>
                <w:rFonts w:hint="eastAsia" w:ascii="仿宋" w:hAnsi="仿宋" w:eastAsia="仿宋" w:cs="仿宋"/>
              </w:rPr>
              <w:t>授课学时</w:t>
            </w:r>
          </w:p>
        </w:tc>
        <w:tc>
          <w:tcPr>
            <w:tcW w:w="1605" w:type="dxa"/>
            <w:vAlign w:val="top"/>
          </w:tcPr>
          <w:p>
            <w:pPr>
              <w:bidi w:val="0"/>
              <w:jc w:val="center"/>
              <w:rPr>
                <w:rFonts w:hint="eastAsia" w:ascii="仿宋" w:hAnsi="仿宋" w:eastAsia="仿宋" w:cs="仿宋"/>
              </w:rPr>
            </w:pPr>
            <w:r>
              <w:rPr>
                <w:rFonts w:hint="eastAsia" w:ascii="仿宋" w:hAnsi="仿宋" w:eastAsia="仿宋" w:cs="仿宋"/>
              </w:rPr>
              <w:t>授课对象</w:t>
            </w:r>
          </w:p>
        </w:tc>
        <w:tc>
          <w:tcPr>
            <w:tcW w:w="1238" w:type="dxa"/>
            <w:vAlign w:val="top"/>
          </w:tcPr>
          <w:p>
            <w:pPr>
              <w:bidi w:val="0"/>
              <w:jc w:val="center"/>
              <w:rPr>
                <w:rFonts w:hint="eastAsia" w:ascii="仿宋" w:hAnsi="仿宋" w:eastAsia="仿宋" w:cs="仿宋"/>
                <w:szCs w:val="19"/>
              </w:rPr>
            </w:pPr>
            <w:r>
              <w:rPr>
                <w:rFonts w:hint="eastAsia" w:ascii="仿宋" w:hAnsi="仿宋" w:eastAsia="仿宋" w:cs="仿宋"/>
              </w:rPr>
              <w:t>班级人数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93" w:type="dxa"/>
            <w:vAlign w:val="top"/>
          </w:tcPr>
          <w:p>
            <w:pPr>
              <w:rPr>
                <w:rFonts w:hint="eastAsia" w:ascii="宋体" w:hAnsi="宋体" w:eastAsia="宋体" w:cs="宋体"/>
                <w:sz w:val="21"/>
              </w:rPr>
            </w:pPr>
          </w:p>
        </w:tc>
        <w:tc>
          <w:tcPr>
            <w:tcW w:w="1601" w:type="dxa"/>
            <w:vAlign w:val="top"/>
          </w:tcPr>
          <w:p>
            <w:pPr>
              <w:rPr>
                <w:rFonts w:hint="eastAsia" w:ascii="宋体" w:hAnsi="宋体" w:eastAsia="宋体" w:cs="宋体"/>
                <w:sz w:val="21"/>
              </w:rPr>
            </w:pPr>
          </w:p>
        </w:tc>
        <w:tc>
          <w:tcPr>
            <w:tcW w:w="2175" w:type="dxa"/>
            <w:vAlign w:val="top"/>
          </w:tcPr>
          <w:p>
            <w:pPr>
              <w:rPr>
                <w:rFonts w:hint="eastAsia" w:ascii="宋体" w:hAnsi="宋体" w:eastAsia="宋体" w:cs="宋体"/>
                <w:sz w:val="21"/>
              </w:rPr>
            </w:pPr>
          </w:p>
        </w:tc>
        <w:tc>
          <w:tcPr>
            <w:tcW w:w="1140"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c>
          <w:tcPr>
            <w:tcW w:w="12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93" w:type="dxa"/>
            <w:vAlign w:val="top"/>
          </w:tcPr>
          <w:p>
            <w:pPr>
              <w:rPr>
                <w:rFonts w:hint="eastAsia" w:ascii="宋体" w:hAnsi="宋体" w:eastAsia="宋体" w:cs="宋体"/>
                <w:sz w:val="21"/>
              </w:rPr>
            </w:pPr>
          </w:p>
        </w:tc>
        <w:tc>
          <w:tcPr>
            <w:tcW w:w="1601" w:type="dxa"/>
            <w:vAlign w:val="top"/>
          </w:tcPr>
          <w:p>
            <w:pPr>
              <w:rPr>
                <w:rFonts w:hint="eastAsia" w:ascii="宋体" w:hAnsi="宋体" w:eastAsia="宋体" w:cs="宋体"/>
                <w:sz w:val="21"/>
              </w:rPr>
            </w:pPr>
          </w:p>
        </w:tc>
        <w:tc>
          <w:tcPr>
            <w:tcW w:w="2175" w:type="dxa"/>
            <w:vAlign w:val="top"/>
          </w:tcPr>
          <w:p>
            <w:pPr>
              <w:rPr>
                <w:rFonts w:hint="eastAsia" w:ascii="宋体" w:hAnsi="宋体" w:eastAsia="宋体" w:cs="宋体"/>
                <w:sz w:val="21"/>
              </w:rPr>
            </w:pPr>
          </w:p>
        </w:tc>
        <w:tc>
          <w:tcPr>
            <w:tcW w:w="1140"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c>
          <w:tcPr>
            <w:tcW w:w="12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93" w:type="dxa"/>
            <w:vAlign w:val="top"/>
          </w:tcPr>
          <w:p>
            <w:pPr>
              <w:rPr>
                <w:rFonts w:hint="eastAsia" w:ascii="宋体" w:hAnsi="宋体" w:eastAsia="宋体" w:cs="宋体"/>
                <w:sz w:val="21"/>
              </w:rPr>
            </w:pPr>
          </w:p>
        </w:tc>
        <w:tc>
          <w:tcPr>
            <w:tcW w:w="1601" w:type="dxa"/>
            <w:vAlign w:val="top"/>
          </w:tcPr>
          <w:p>
            <w:pPr>
              <w:rPr>
                <w:rFonts w:hint="eastAsia" w:ascii="宋体" w:hAnsi="宋体" w:eastAsia="宋体" w:cs="宋体"/>
                <w:sz w:val="21"/>
              </w:rPr>
            </w:pPr>
          </w:p>
        </w:tc>
        <w:tc>
          <w:tcPr>
            <w:tcW w:w="2175" w:type="dxa"/>
            <w:vAlign w:val="top"/>
          </w:tcPr>
          <w:p>
            <w:pPr>
              <w:rPr>
                <w:rFonts w:hint="eastAsia" w:ascii="宋体" w:hAnsi="宋体" w:eastAsia="宋体" w:cs="宋体"/>
                <w:sz w:val="21"/>
              </w:rPr>
            </w:pPr>
          </w:p>
        </w:tc>
        <w:tc>
          <w:tcPr>
            <w:tcW w:w="1140"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c>
          <w:tcPr>
            <w:tcW w:w="12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93" w:type="dxa"/>
            <w:vAlign w:val="top"/>
          </w:tcPr>
          <w:p>
            <w:pPr>
              <w:rPr>
                <w:rFonts w:hint="eastAsia" w:ascii="宋体" w:hAnsi="宋体" w:eastAsia="宋体" w:cs="宋体"/>
                <w:sz w:val="21"/>
              </w:rPr>
            </w:pPr>
          </w:p>
        </w:tc>
        <w:tc>
          <w:tcPr>
            <w:tcW w:w="1601" w:type="dxa"/>
            <w:vAlign w:val="top"/>
          </w:tcPr>
          <w:p>
            <w:pPr>
              <w:rPr>
                <w:rFonts w:hint="eastAsia" w:ascii="宋体" w:hAnsi="宋体" w:eastAsia="宋体" w:cs="宋体"/>
                <w:sz w:val="21"/>
              </w:rPr>
            </w:pPr>
          </w:p>
        </w:tc>
        <w:tc>
          <w:tcPr>
            <w:tcW w:w="2175" w:type="dxa"/>
            <w:vAlign w:val="top"/>
          </w:tcPr>
          <w:p>
            <w:pPr>
              <w:rPr>
                <w:rFonts w:hint="eastAsia" w:ascii="宋体" w:hAnsi="宋体" w:eastAsia="宋体" w:cs="宋体"/>
                <w:sz w:val="21"/>
              </w:rPr>
            </w:pPr>
          </w:p>
        </w:tc>
        <w:tc>
          <w:tcPr>
            <w:tcW w:w="1140"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c>
          <w:tcPr>
            <w:tcW w:w="1238"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93" w:type="dxa"/>
            <w:vAlign w:val="top"/>
          </w:tcPr>
          <w:p>
            <w:pPr>
              <w:rPr>
                <w:rFonts w:hint="eastAsia" w:ascii="宋体" w:hAnsi="宋体" w:eastAsia="宋体" w:cs="宋体"/>
                <w:sz w:val="21"/>
              </w:rPr>
            </w:pPr>
          </w:p>
        </w:tc>
        <w:tc>
          <w:tcPr>
            <w:tcW w:w="1601" w:type="dxa"/>
            <w:vAlign w:val="top"/>
          </w:tcPr>
          <w:p>
            <w:pPr>
              <w:rPr>
                <w:rFonts w:hint="eastAsia" w:ascii="宋体" w:hAnsi="宋体" w:eastAsia="宋体" w:cs="宋体"/>
                <w:sz w:val="21"/>
              </w:rPr>
            </w:pPr>
          </w:p>
        </w:tc>
        <w:tc>
          <w:tcPr>
            <w:tcW w:w="2175" w:type="dxa"/>
            <w:vAlign w:val="top"/>
          </w:tcPr>
          <w:p>
            <w:pPr>
              <w:rPr>
                <w:rFonts w:hint="eastAsia" w:ascii="宋体" w:hAnsi="宋体" w:eastAsia="宋体" w:cs="宋体"/>
                <w:sz w:val="21"/>
              </w:rPr>
            </w:pPr>
          </w:p>
        </w:tc>
        <w:tc>
          <w:tcPr>
            <w:tcW w:w="1140" w:type="dxa"/>
            <w:vAlign w:val="top"/>
          </w:tcPr>
          <w:p>
            <w:pPr>
              <w:rPr>
                <w:rFonts w:hint="eastAsia" w:ascii="宋体" w:hAnsi="宋体" w:eastAsia="宋体" w:cs="宋体"/>
                <w:sz w:val="21"/>
              </w:rPr>
            </w:pPr>
          </w:p>
        </w:tc>
        <w:tc>
          <w:tcPr>
            <w:tcW w:w="1605" w:type="dxa"/>
            <w:vAlign w:val="top"/>
          </w:tcPr>
          <w:p>
            <w:pPr>
              <w:rPr>
                <w:rFonts w:hint="eastAsia" w:ascii="宋体" w:hAnsi="宋体" w:eastAsia="宋体" w:cs="宋体"/>
                <w:sz w:val="21"/>
              </w:rPr>
            </w:pPr>
          </w:p>
        </w:tc>
        <w:tc>
          <w:tcPr>
            <w:tcW w:w="1238" w:type="dxa"/>
            <w:vAlign w:val="top"/>
          </w:tcPr>
          <w:p>
            <w:pPr>
              <w:rPr>
                <w:rFonts w:hint="eastAsia" w:ascii="宋体" w:hAnsi="宋体" w:eastAsia="宋体" w:cs="宋体"/>
                <w:sz w:val="21"/>
              </w:rPr>
            </w:pPr>
          </w:p>
        </w:tc>
      </w:tr>
    </w:tbl>
    <w:p>
      <w:pPr>
        <w:spacing w:before="186" w:line="219" w:lineRule="auto"/>
        <w:rPr>
          <w:rFonts w:hint="eastAsia" w:ascii="宋体" w:hAnsi="宋体" w:eastAsia="宋体" w:cs="宋体"/>
          <w:sz w:val="28"/>
          <w:szCs w:val="28"/>
        </w:rPr>
      </w:pPr>
      <w:r>
        <w:rPr>
          <w:rFonts w:hint="eastAsia" w:ascii="宋体" w:hAnsi="宋体" w:eastAsia="宋体" w:cs="宋体"/>
          <w:spacing w:val="-5"/>
          <w:sz w:val="28"/>
          <w:szCs w:val="28"/>
        </w:rPr>
        <w:t>三、推荐意见</w:t>
      </w:r>
    </w:p>
    <w:p>
      <w:pPr>
        <w:spacing w:line="104" w:lineRule="exact"/>
        <w:rPr>
          <w:rFonts w:hint="eastAsia" w:ascii="宋体" w:hAnsi="宋体" w:eastAsia="宋体" w:cs="宋体"/>
        </w:rPr>
      </w:pPr>
    </w:p>
    <w:tbl>
      <w:tblPr>
        <w:tblStyle w:val="7"/>
        <w:tblW w:w="8675"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7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3" w:hRule="atLeast"/>
        </w:trPr>
        <w:tc>
          <w:tcPr>
            <w:tcW w:w="1567" w:type="dxa"/>
            <w:vAlign w:val="top"/>
          </w:tcPr>
          <w:p>
            <w:pPr>
              <w:spacing w:line="287" w:lineRule="auto"/>
              <w:rPr>
                <w:rFonts w:hint="eastAsia" w:ascii="宋体" w:hAnsi="宋体" w:eastAsia="宋体" w:cs="宋体"/>
                <w:sz w:val="21"/>
              </w:rPr>
            </w:pPr>
          </w:p>
          <w:p>
            <w:pPr>
              <w:spacing w:line="288" w:lineRule="auto"/>
              <w:rPr>
                <w:rFonts w:hint="eastAsia" w:ascii="宋体" w:hAnsi="宋体" w:eastAsia="宋体" w:cs="宋体"/>
                <w:sz w:val="21"/>
              </w:rPr>
            </w:pPr>
          </w:p>
          <w:p>
            <w:pPr>
              <w:spacing w:line="288" w:lineRule="auto"/>
              <w:rPr>
                <w:rFonts w:hint="eastAsia" w:ascii="宋体" w:hAnsi="宋体" w:eastAsia="宋体" w:cs="宋体"/>
                <w:sz w:val="21"/>
              </w:rPr>
            </w:pPr>
          </w:p>
          <w:p>
            <w:pPr>
              <w:bidi w:val="0"/>
              <w:rPr>
                <w:rFonts w:hint="eastAsia" w:ascii="宋体" w:hAnsi="宋体" w:eastAsia="宋体" w:cs="宋体"/>
              </w:rPr>
            </w:pPr>
          </w:p>
          <w:p>
            <w:pPr>
              <w:bidi w:val="0"/>
              <w:jc w:val="center"/>
              <w:rPr>
                <w:rFonts w:hint="eastAsia" w:ascii="仿宋" w:hAnsi="仿宋" w:eastAsia="仿宋" w:cs="仿宋"/>
                <w:lang w:eastAsia="zh-CN"/>
              </w:rPr>
            </w:pPr>
            <w:r>
              <w:rPr>
                <w:rFonts w:hint="eastAsia" w:ascii="仿宋" w:hAnsi="仿宋" w:eastAsia="仿宋" w:cs="仿宋"/>
              </w:rPr>
              <w:t>学校</w:t>
            </w:r>
            <w:r>
              <w:rPr>
                <w:rFonts w:hint="eastAsia" w:ascii="仿宋" w:hAnsi="仿宋" w:eastAsia="仿宋" w:cs="仿宋"/>
                <w:lang w:eastAsia="zh-CN"/>
              </w:rPr>
              <w:t>二级</w:t>
            </w:r>
          </w:p>
          <w:p>
            <w:pPr>
              <w:bidi w:val="0"/>
              <w:jc w:val="center"/>
              <w:rPr>
                <w:rFonts w:hint="eastAsia" w:ascii="宋体" w:hAnsi="宋体" w:eastAsia="宋体" w:cs="宋体"/>
                <w:szCs w:val="19"/>
              </w:rPr>
            </w:pPr>
            <w:r>
              <w:rPr>
                <w:rFonts w:hint="eastAsia" w:ascii="仿宋" w:hAnsi="仿宋" w:eastAsia="仿宋" w:cs="仿宋"/>
                <w:lang w:eastAsia="zh-CN"/>
              </w:rPr>
              <w:t>学院</w:t>
            </w:r>
            <w:r>
              <w:rPr>
                <w:rFonts w:hint="eastAsia" w:ascii="仿宋" w:hAnsi="仿宋" w:eastAsia="仿宋" w:cs="仿宋"/>
              </w:rPr>
              <w:t>意见</w:t>
            </w:r>
          </w:p>
        </w:tc>
        <w:tc>
          <w:tcPr>
            <w:tcW w:w="7108" w:type="dxa"/>
            <w:vAlign w:val="top"/>
          </w:tcPr>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before="61" w:line="231" w:lineRule="auto"/>
              <w:ind w:left="4790"/>
              <w:rPr>
                <w:rFonts w:hint="eastAsia" w:ascii="宋体" w:hAnsi="宋体" w:eastAsia="宋体" w:cs="宋体"/>
                <w:sz w:val="19"/>
                <w:szCs w:val="19"/>
              </w:rPr>
            </w:pPr>
            <w:r>
              <w:rPr>
                <w:rFonts w:hint="eastAsia" w:ascii="宋体" w:hAnsi="宋体" w:eastAsia="宋体" w:cs="宋体"/>
                <w:spacing w:val="4"/>
                <w:sz w:val="19"/>
                <w:szCs w:val="19"/>
              </w:rPr>
              <w:t>（盖章）</w:t>
            </w:r>
          </w:p>
          <w:p>
            <w:pPr>
              <w:spacing w:before="86" w:line="212" w:lineRule="auto"/>
              <w:ind w:left="4370"/>
              <w:rPr>
                <w:rFonts w:hint="eastAsia" w:ascii="宋体" w:hAnsi="宋体" w:eastAsia="宋体" w:cs="宋体"/>
                <w:sz w:val="19"/>
                <w:szCs w:val="19"/>
              </w:rPr>
            </w:pPr>
            <w:r>
              <w:rPr>
                <w:rFonts w:hint="eastAsia" w:ascii="宋体" w:hAnsi="宋体" w:eastAsia="宋体" w:cs="宋体"/>
                <w:spacing w:val="-8"/>
                <w:sz w:val="19"/>
                <w:szCs w:val="19"/>
              </w:rPr>
              <w:t>年</w:t>
            </w:r>
            <w:r>
              <w:rPr>
                <w:rFonts w:hint="eastAsia" w:ascii="宋体" w:hAnsi="宋体" w:eastAsia="宋体" w:cs="宋体"/>
                <w:spacing w:val="1"/>
                <w:sz w:val="19"/>
                <w:szCs w:val="19"/>
              </w:rPr>
              <w:t xml:space="preserve">    </w:t>
            </w:r>
            <w:r>
              <w:rPr>
                <w:rFonts w:hint="eastAsia" w:ascii="宋体" w:hAnsi="宋体" w:eastAsia="宋体" w:cs="宋体"/>
                <w:spacing w:val="-8"/>
                <w:sz w:val="19"/>
                <w:szCs w:val="19"/>
              </w:rPr>
              <w:t>月</w:t>
            </w:r>
            <w:r>
              <w:rPr>
                <w:rFonts w:hint="eastAsia" w:ascii="宋体" w:hAnsi="宋体" w:eastAsia="宋体" w:cs="宋体"/>
                <w:spacing w:val="2"/>
                <w:sz w:val="19"/>
                <w:szCs w:val="19"/>
              </w:rPr>
              <w:t xml:space="preserve">     </w:t>
            </w:r>
            <w:r>
              <w:rPr>
                <w:rFonts w:hint="eastAsia" w:ascii="宋体" w:hAnsi="宋体" w:eastAsia="宋体" w:cs="宋体"/>
                <w:spacing w:val="-8"/>
                <w:sz w:val="19"/>
                <w:szCs w:val="19"/>
              </w:rPr>
              <w:t>日</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32"/>
          <w:szCs w:val="32"/>
        </w:rPr>
      </w:pPr>
    </w:p>
    <w:p>
      <w:pPr>
        <w:widowControl/>
        <w:spacing w:line="360" w:lineRule="auto"/>
        <w:ind w:firstLine="640" w:firstLineChars="200"/>
        <w:jc w:val="left"/>
        <w:rPr>
          <w:rFonts w:hint="eastAsia" w:ascii="仿宋" w:hAnsi="仿宋" w:eastAsia="仿宋" w:cs="仿宋"/>
          <w:color w:val="000000"/>
          <w:kern w:val="0"/>
          <w:sz w:val="32"/>
          <w:szCs w:val="32"/>
          <w:lang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widowControl/>
        <w:spacing w:line="360" w:lineRule="auto"/>
        <w:ind w:firstLine="640" w:firstLineChars="200"/>
        <w:jc w:val="left"/>
        <w:rPr>
          <w:rFonts w:hint="default" w:ascii="仿宋" w:hAnsi="仿宋" w:eastAsia="仿宋" w:cs="仿宋"/>
          <w:color w:val="000000"/>
          <w:kern w:val="0"/>
          <w:sz w:val="32"/>
          <w:szCs w:val="32"/>
          <w:lang w:val="en-US" w:eastAsia="zh-CN"/>
        </w:rPr>
      </w:pPr>
    </w:p>
    <w:p>
      <w:pPr>
        <w:spacing w:before="62" w:line="229" w:lineRule="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附件2</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皖江工学院</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2024年教学创新选拔赛创新成果信息表</w:t>
      </w:r>
    </w:p>
    <w:p>
      <w:pPr>
        <w:numPr>
          <w:ilvl w:val="0"/>
          <w:numId w:val="0"/>
        </w:numPr>
        <w:spacing w:before="101" w:line="226" w:lineRule="auto"/>
        <w:ind w:firstLine="552" w:firstLineChars="200"/>
        <w:jc w:val="both"/>
        <w:rPr>
          <w:rFonts w:hint="eastAsia" w:ascii="宋体" w:hAnsi="宋体" w:eastAsia="宋体" w:cs="宋体"/>
          <w:spacing w:val="-2"/>
          <w:sz w:val="28"/>
          <w:szCs w:val="28"/>
        </w:rPr>
      </w:pPr>
      <w:r>
        <w:rPr>
          <w:rFonts w:hint="eastAsia" w:ascii="宋体" w:hAnsi="宋体" w:eastAsia="宋体" w:cs="宋体"/>
          <w:spacing w:val="-2"/>
          <w:sz w:val="28"/>
          <w:szCs w:val="28"/>
          <w:lang w:eastAsia="zh-CN"/>
        </w:rPr>
        <w:t>一、</w:t>
      </w:r>
      <w:r>
        <w:rPr>
          <w:rFonts w:hint="eastAsia" w:ascii="宋体" w:hAnsi="宋体" w:eastAsia="宋体" w:cs="宋体"/>
          <w:spacing w:val="-2"/>
          <w:sz w:val="28"/>
          <w:szCs w:val="28"/>
        </w:rPr>
        <w:t>主讲教师代表性产教融合创新成果信息</w:t>
      </w:r>
    </w:p>
    <w:p>
      <w:pPr>
        <w:numPr>
          <w:ilvl w:val="0"/>
          <w:numId w:val="0"/>
        </w:numPr>
        <w:spacing w:before="101" w:line="226" w:lineRule="auto"/>
        <w:jc w:val="both"/>
        <w:rPr>
          <w:rFonts w:hint="eastAsia" w:ascii="宋体" w:hAnsi="宋体" w:eastAsia="宋体" w:cs="宋体"/>
          <w:sz w:val="28"/>
          <w:szCs w:val="28"/>
        </w:rPr>
      </w:pPr>
      <w:r>
        <w:rPr>
          <w:rFonts w:hint="eastAsia" w:ascii="宋体" w:hAnsi="宋体" w:eastAsia="宋体" w:cs="宋体"/>
          <w:spacing w:val="-2"/>
          <w:sz w:val="28"/>
          <w:szCs w:val="28"/>
        </w:rPr>
        <w:t>（不超过5项）</w:t>
      </w:r>
    </w:p>
    <w:p>
      <w:pPr>
        <w:spacing w:line="69" w:lineRule="exact"/>
      </w:pPr>
    </w:p>
    <w:tbl>
      <w:tblPr>
        <w:tblStyle w:val="7"/>
        <w:tblW w:w="809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055"/>
        <w:gridCol w:w="2326"/>
        <w:gridCol w:w="1432"/>
        <w:gridCol w:w="1325"/>
        <w:gridCol w:w="11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0" w:type="dxa"/>
            <w:vAlign w:val="top"/>
          </w:tcPr>
          <w:p>
            <w:pPr>
              <w:spacing w:before="194" w:line="231" w:lineRule="auto"/>
              <w:ind w:left="193"/>
              <w:rPr>
                <w:rFonts w:ascii="仿宋" w:hAnsi="仿宋" w:eastAsia="仿宋" w:cs="仿宋"/>
                <w:sz w:val="19"/>
                <w:szCs w:val="19"/>
              </w:rPr>
            </w:pPr>
            <w:r>
              <w:rPr>
                <w:rFonts w:ascii="仿宋" w:hAnsi="仿宋" w:eastAsia="仿宋" w:cs="仿宋"/>
                <w:spacing w:val="4"/>
                <w:sz w:val="19"/>
                <w:szCs w:val="19"/>
              </w:rPr>
              <w:t>序号</w:t>
            </w:r>
          </w:p>
        </w:tc>
        <w:tc>
          <w:tcPr>
            <w:tcW w:w="1055" w:type="dxa"/>
            <w:vAlign w:val="top"/>
          </w:tcPr>
          <w:p>
            <w:pPr>
              <w:spacing w:before="42" w:line="276" w:lineRule="exact"/>
              <w:ind w:left="343"/>
              <w:rPr>
                <w:rFonts w:ascii="仿宋" w:hAnsi="仿宋" w:eastAsia="仿宋" w:cs="仿宋"/>
                <w:sz w:val="19"/>
                <w:szCs w:val="19"/>
              </w:rPr>
            </w:pPr>
            <w:r>
              <w:rPr>
                <w:rFonts w:ascii="仿宋" w:hAnsi="仿宋" w:eastAsia="仿宋" w:cs="仿宋"/>
                <w:position w:val="5"/>
                <w:sz w:val="19"/>
                <w:szCs w:val="19"/>
              </w:rPr>
              <w:t>获得</w:t>
            </w:r>
          </w:p>
          <w:p>
            <w:pPr>
              <w:spacing w:line="219" w:lineRule="auto"/>
              <w:ind w:left="344"/>
              <w:rPr>
                <w:rFonts w:ascii="仿宋" w:hAnsi="仿宋" w:eastAsia="仿宋" w:cs="仿宋"/>
                <w:sz w:val="19"/>
                <w:szCs w:val="19"/>
              </w:rPr>
            </w:pPr>
            <w:r>
              <w:rPr>
                <w:rFonts w:ascii="仿宋" w:hAnsi="仿宋" w:eastAsia="仿宋" w:cs="仿宋"/>
                <w:spacing w:val="-1"/>
                <w:sz w:val="19"/>
                <w:szCs w:val="19"/>
              </w:rPr>
              <w:t>年月</w:t>
            </w:r>
          </w:p>
        </w:tc>
        <w:tc>
          <w:tcPr>
            <w:tcW w:w="2326" w:type="dxa"/>
            <w:vAlign w:val="top"/>
          </w:tcPr>
          <w:p>
            <w:pPr>
              <w:spacing w:before="184" w:line="230" w:lineRule="auto"/>
              <w:ind w:left="491"/>
              <w:rPr>
                <w:rFonts w:ascii="仿宋" w:hAnsi="仿宋" w:eastAsia="仿宋" w:cs="仿宋"/>
                <w:sz w:val="19"/>
                <w:szCs w:val="19"/>
              </w:rPr>
            </w:pPr>
            <w:r>
              <w:rPr>
                <w:rFonts w:ascii="仿宋" w:hAnsi="仿宋" w:eastAsia="仿宋" w:cs="仿宋"/>
                <w:spacing w:val="16"/>
                <w:sz w:val="19"/>
                <w:szCs w:val="19"/>
              </w:rPr>
              <w:t>成果名称（内容）</w:t>
            </w:r>
          </w:p>
        </w:tc>
        <w:tc>
          <w:tcPr>
            <w:tcW w:w="1432" w:type="dxa"/>
            <w:vAlign w:val="top"/>
          </w:tcPr>
          <w:p>
            <w:pPr>
              <w:spacing w:before="194" w:line="232" w:lineRule="auto"/>
              <w:ind w:left="221"/>
              <w:rPr>
                <w:rFonts w:ascii="仿宋" w:hAnsi="仿宋" w:eastAsia="仿宋" w:cs="仿宋"/>
                <w:sz w:val="19"/>
                <w:szCs w:val="19"/>
              </w:rPr>
            </w:pPr>
            <w:r>
              <w:rPr>
                <w:rFonts w:ascii="仿宋" w:hAnsi="仿宋" w:eastAsia="仿宋" w:cs="仿宋"/>
                <w:spacing w:val="16"/>
                <w:sz w:val="19"/>
                <w:szCs w:val="19"/>
              </w:rPr>
              <w:t>类别与等级</w:t>
            </w:r>
          </w:p>
        </w:tc>
        <w:tc>
          <w:tcPr>
            <w:tcW w:w="1325" w:type="dxa"/>
            <w:vAlign w:val="top"/>
          </w:tcPr>
          <w:p>
            <w:pPr>
              <w:spacing w:before="193" w:line="230" w:lineRule="auto"/>
              <w:ind w:left="269"/>
              <w:rPr>
                <w:rFonts w:ascii="仿宋" w:hAnsi="仿宋" w:eastAsia="仿宋" w:cs="仿宋"/>
                <w:sz w:val="19"/>
                <w:szCs w:val="19"/>
              </w:rPr>
            </w:pPr>
            <w:r>
              <w:rPr>
                <w:rFonts w:ascii="仿宋" w:hAnsi="仿宋" w:eastAsia="仿宋" w:cs="仿宋"/>
                <w:spacing w:val="15"/>
                <w:sz w:val="19"/>
                <w:szCs w:val="19"/>
              </w:rPr>
              <w:t>授予单位</w:t>
            </w:r>
          </w:p>
        </w:tc>
        <w:tc>
          <w:tcPr>
            <w:tcW w:w="1194" w:type="dxa"/>
            <w:vAlign w:val="top"/>
          </w:tcPr>
          <w:p>
            <w:pPr>
              <w:spacing w:before="62" w:line="252" w:lineRule="exact"/>
              <w:ind w:left="208"/>
              <w:rPr>
                <w:rFonts w:ascii="仿宋" w:hAnsi="仿宋" w:eastAsia="仿宋" w:cs="仿宋"/>
                <w:sz w:val="19"/>
                <w:szCs w:val="19"/>
              </w:rPr>
            </w:pPr>
            <w:r>
              <w:rPr>
                <w:rFonts w:ascii="仿宋" w:hAnsi="仿宋" w:eastAsia="仿宋" w:cs="仿宋"/>
                <w:spacing w:val="10"/>
                <w:position w:val="3"/>
                <w:sz w:val="19"/>
                <w:szCs w:val="19"/>
              </w:rPr>
              <w:t>参赛教</w:t>
            </w:r>
          </w:p>
          <w:p>
            <w:pPr>
              <w:spacing w:line="224" w:lineRule="auto"/>
              <w:ind w:left="263"/>
              <w:rPr>
                <w:rFonts w:ascii="仿宋" w:hAnsi="仿宋" w:eastAsia="仿宋" w:cs="仿宋"/>
                <w:sz w:val="19"/>
                <w:szCs w:val="19"/>
              </w:rPr>
            </w:pPr>
            <w:r>
              <w:rPr>
                <w:rFonts w:ascii="仿宋" w:hAnsi="仿宋" w:eastAsia="仿宋" w:cs="仿宋"/>
                <w:spacing w:val="5"/>
                <w:sz w:val="19"/>
                <w:szCs w:val="19"/>
              </w:rPr>
              <w:t>师排名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0" w:type="dxa"/>
            <w:vAlign w:val="top"/>
          </w:tcPr>
          <w:p>
            <w:pPr>
              <w:spacing w:before="201" w:line="195" w:lineRule="auto"/>
              <w:ind w:left="36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055" w:type="dxa"/>
            <w:vAlign w:val="top"/>
          </w:tcPr>
          <w:p>
            <w:pPr>
              <w:rPr>
                <w:rFonts w:ascii="Arial"/>
                <w:sz w:val="21"/>
              </w:rPr>
            </w:pPr>
          </w:p>
        </w:tc>
        <w:tc>
          <w:tcPr>
            <w:tcW w:w="2326" w:type="dxa"/>
            <w:vAlign w:val="top"/>
          </w:tcPr>
          <w:p>
            <w:pPr>
              <w:rPr>
                <w:rFonts w:ascii="Arial"/>
                <w:sz w:val="21"/>
              </w:rPr>
            </w:pPr>
          </w:p>
        </w:tc>
        <w:tc>
          <w:tcPr>
            <w:tcW w:w="1432" w:type="dxa"/>
            <w:vAlign w:val="top"/>
          </w:tcPr>
          <w:p>
            <w:pPr>
              <w:rPr>
                <w:rFonts w:ascii="Arial"/>
                <w:sz w:val="21"/>
              </w:rPr>
            </w:pPr>
          </w:p>
        </w:tc>
        <w:tc>
          <w:tcPr>
            <w:tcW w:w="1325" w:type="dxa"/>
            <w:vAlign w:val="top"/>
          </w:tcPr>
          <w:p>
            <w:pPr>
              <w:rPr>
                <w:rFonts w:ascii="Arial"/>
                <w:sz w:val="21"/>
              </w:rPr>
            </w:pPr>
          </w:p>
        </w:tc>
        <w:tc>
          <w:tcPr>
            <w:tcW w:w="11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0" w:type="dxa"/>
            <w:vAlign w:val="top"/>
          </w:tcPr>
          <w:p>
            <w:pPr>
              <w:spacing w:before="204" w:line="195" w:lineRule="auto"/>
              <w:ind w:left="330"/>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055" w:type="dxa"/>
            <w:vAlign w:val="top"/>
          </w:tcPr>
          <w:p>
            <w:pPr>
              <w:rPr>
                <w:rFonts w:ascii="Arial"/>
                <w:sz w:val="21"/>
              </w:rPr>
            </w:pPr>
          </w:p>
        </w:tc>
        <w:tc>
          <w:tcPr>
            <w:tcW w:w="2326" w:type="dxa"/>
            <w:vAlign w:val="top"/>
          </w:tcPr>
          <w:p>
            <w:pPr>
              <w:rPr>
                <w:rFonts w:ascii="Arial"/>
                <w:sz w:val="21"/>
              </w:rPr>
            </w:pPr>
          </w:p>
        </w:tc>
        <w:tc>
          <w:tcPr>
            <w:tcW w:w="1432" w:type="dxa"/>
            <w:vAlign w:val="top"/>
          </w:tcPr>
          <w:p>
            <w:pPr>
              <w:rPr>
                <w:rFonts w:ascii="Arial"/>
                <w:sz w:val="21"/>
              </w:rPr>
            </w:pPr>
          </w:p>
        </w:tc>
        <w:tc>
          <w:tcPr>
            <w:tcW w:w="1325" w:type="dxa"/>
            <w:vAlign w:val="top"/>
          </w:tcPr>
          <w:p>
            <w:pPr>
              <w:rPr>
                <w:rFonts w:ascii="Arial"/>
                <w:sz w:val="21"/>
              </w:rPr>
            </w:pPr>
          </w:p>
        </w:tc>
        <w:tc>
          <w:tcPr>
            <w:tcW w:w="11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0" w:type="dxa"/>
            <w:vAlign w:val="top"/>
          </w:tcPr>
          <w:p>
            <w:pPr>
              <w:spacing w:before="204" w:line="195" w:lineRule="auto"/>
              <w:ind w:left="339"/>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055" w:type="dxa"/>
            <w:vAlign w:val="top"/>
          </w:tcPr>
          <w:p>
            <w:pPr>
              <w:rPr>
                <w:rFonts w:ascii="Arial"/>
                <w:sz w:val="21"/>
              </w:rPr>
            </w:pPr>
          </w:p>
        </w:tc>
        <w:tc>
          <w:tcPr>
            <w:tcW w:w="2326" w:type="dxa"/>
            <w:vAlign w:val="top"/>
          </w:tcPr>
          <w:p>
            <w:pPr>
              <w:rPr>
                <w:rFonts w:ascii="Arial"/>
                <w:sz w:val="21"/>
              </w:rPr>
            </w:pPr>
          </w:p>
        </w:tc>
        <w:tc>
          <w:tcPr>
            <w:tcW w:w="1432" w:type="dxa"/>
            <w:vAlign w:val="top"/>
          </w:tcPr>
          <w:p>
            <w:pPr>
              <w:rPr>
                <w:rFonts w:ascii="Arial"/>
                <w:sz w:val="21"/>
              </w:rPr>
            </w:pPr>
          </w:p>
        </w:tc>
        <w:tc>
          <w:tcPr>
            <w:tcW w:w="1325" w:type="dxa"/>
            <w:vAlign w:val="top"/>
          </w:tcPr>
          <w:p>
            <w:pPr>
              <w:rPr>
                <w:rFonts w:ascii="Arial"/>
                <w:sz w:val="21"/>
              </w:rPr>
            </w:pPr>
          </w:p>
        </w:tc>
        <w:tc>
          <w:tcPr>
            <w:tcW w:w="11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0" w:type="dxa"/>
            <w:vAlign w:val="top"/>
          </w:tcPr>
          <w:p>
            <w:pPr>
              <w:spacing w:before="207"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055" w:type="dxa"/>
            <w:vAlign w:val="top"/>
          </w:tcPr>
          <w:p>
            <w:pPr>
              <w:rPr>
                <w:rFonts w:ascii="Arial"/>
                <w:sz w:val="21"/>
              </w:rPr>
            </w:pPr>
          </w:p>
        </w:tc>
        <w:tc>
          <w:tcPr>
            <w:tcW w:w="2326" w:type="dxa"/>
            <w:vAlign w:val="top"/>
          </w:tcPr>
          <w:p>
            <w:pPr>
              <w:rPr>
                <w:rFonts w:ascii="Arial"/>
                <w:sz w:val="21"/>
              </w:rPr>
            </w:pPr>
          </w:p>
        </w:tc>
        <w:tc>
          <w:tcPr>
            <w:tcW w:w="1432" w:type="dxa"/>
            <w:vAlign w:val="top"/>
          </w:tcPr>
          <w:p>
            <w:pPr>
              <w:rPr>
                <w:rFonts w:ascii="Arial"/>
                <w:sz w:val="21"/>
              </w:rPr>
            </w:pPr>
          </w:p>
        </w:tc>
        <w:tc>
          <w:tcPr>
            <w:tcW w:w="1325" w:type="dxa"/>
            <w:vAlign w:val="top"/>
          </w:tcPr>
          <w:p>
            <w:pPr>
              <w:rPr>
                <w:rFonts w:ascii="Arial"/>
                <w:sz w:val="21"/>
              </w:rPr>
            </w:pPr>
          </w:p>
        </w:tc>
        <w:tc>
          <w:tcPr>
            <w:tcW w:w="11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60" w:type="dxa"/>
            <w:vAlign w:val="top"/>
          </w:tcPr>
          <w:p>
            <w:pPr>
              <w:spacing w:before="210" w:line="192" w:lineRule="auto"/>
              <w:ind w:left="340"/>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055" w:type="dxa"/>
            <w:vAlign w:val="top"/>
          </w:tcPr>
          <w:p>
            <w:pPr>
              <w:rPr>
                <w:rFonts w:ascii="Arial"/>
                <w:sz w:val="21"/>
              </w:rPr>
            </w:pPr>
          </w:p>
        </w:tc>
        <w:tc>
          <w:tcPr>
            <w:tcW w:w="2326" w:type="dxa"/>
            <w:vAlign w:val="top"/>
          </w:tcPr>
          <w:p>
            <w:pPr>
              <w:rPr>
                <w:rFonts w:ascii="Arial"/>
                <w:sz w:val="21"/>
              </w:rPr>
            </w:pPr>
          </w:p>
        </w:tc>
        <w:tc>
          <w:tcPr>
            <w:tcW w:w="1432" w:type="dxa"/>
            <w:vAlign w:val="top"/>
          </w:tcPr>
          <w:p>
            <w:pPr>
              <w:rPr>
                <w:rFonts w:ascii="Arial"/>
                <w:sz w:val="21"/>
              </w:rPr>
            </w:pPr>
          </w:p>
        </w:tc>
        <w:tc>
          <w:tcPr>
            <w:tcW w:w="1325" w:type="dxa"/>
            <w:vAlign w:val="top"/>
          </w:tcPr>
          <w:p>
            <w:pPr>
              <w:rPr>
                <w:rFonts w:ascii="Arial"/>
                <w:sz w:val="21"/>
              </w:rPr>
            </w:pPr>
          </w:p>
        </w:tc>
        <w:tc>
          <w:tcPr>
            <w:tcW w:w="1194" w:type="dxa"/>
            <w:vAlign w:val="top"/>
          </w:tcPr>
          <w:p>
            <w:pPr>
              <w:rPr>
                <w:rFonts w:ascii="Arial"/>
                <w:sz w:val="21"/>
              </w:rPr>
            </w:pPr>
          </w:p>
        </w:tc>
      </w:tr>
    </w:tbl>
    <w:p>
      <w:pPr>
        <w:spacing w:line="354" w:lineRule="auto"/>
        <w:rPr>
          <w:rFonts w:ascii="Arial"/>
          <w:sz w:val="21"/>
        </w:rPr>
      </w:pPr>
    </w:p>
    <w:p>
      <w:pPr>
        <w:numPr>
          <w:ilvl w:val="0"/>
          <w:numId w:val="0"/>
        </w:numPr>
        <w:spacing w:before="101" w:line="226" w:lineRule="auto"/>
        <w:ind w:firstLine="552" w:firstLineChars="200"/>
        <w:jc w:val="both"/>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二、人才培养成果证明材料（不超过5项）</w:t>
      </w:r>
    </w:p>
    <w:p>
      <w:pPr>
        <w:spacing w:before="1" w:line="188" w:lineRule="auto"/>
        <w:ind w:left="706"/>
        <w:rPr>
          <w:rFonts w:hint="eastAsia" w:ascii="宋体" w:hAnsi="宋体" w:eastAsia="宋体" w:cs="宋体"/>
          <w:sz w:val="28"/>
          <w:szCs w:val="28"/>
        </w:rPr>
      </w:pPr>
      <w:r>
        <w:rPr>
          <w:rFonts w:hint="eastAsia" w:ascii="宋体" w:hAnsi="宋体" w:eastAsia="宋体" w:cs="宋体"/>
          <w:spacing w:val="-17"/>
          <w:sz w:val="28"/>
          <w:szCs w:val="28"/>
        </w:rPr>
        <w:t>1.</w:t>
      </w:r>
    </w:p>
    <w:p>
      <w:pPr>
        <w:spacing w:line="271" w:lineRule="auto"/>
        <w:rPr>
          <w:rFonts w:hint="eastAsia" w:ascii="宋体" w:hAnsi="宋体" w:eastAsia="宋体" w:cs="宋体"/>
          <w:sz w:val="21"/>
        </w:rPr>
      </w:pPr>
    </w:p>
    <w:p>
      <w:pPr>
        <w:spacing w:before="81" w:line="189" w:lineRule="auto"/>
        <w:ind w:left="653"/>
        <w:rPr>
          <w:rFonts w:hint="eastAsia" w:ascii="宋体" w:hAnsi="宋体" w:eastAsia="宋体" w:cs="宋体"/>
          <w:sz w:val="28"/>
          <w:szCs w:val="28"/>
        </w:rPr>
      </w:pPr>
      <w:r>
        <w:rPr>
          <w:rFonts w:hint="eastAsia" w:ascii="宋体" w:hAnsi="宋体" w:eastAsia="宋体" w:cs="宋体"/>
          <w:spacing w:val="-3"/>
          <w:sz w:val="28"/>
          <w:szCs w:val="28"/>
        </w:rPr>
        <w:t>2.</w:t>
      </w:r>
    </w:p>
    <w:p>
      <w:pPr>
        <w:spacing w:line="305" w:lineRule="auto"/>
        <w:rPr>
          <w:rFonts w:hint="eastAsia" w:ascii="宋体" w:hAnsi="宋体" w:eastAsia="宋体" w:cs="宋体"/>
          <w:sz w:val="21"/>
        </w:rPr>
      </w:pPr>
    </w:p>
    <w:p>
      <w:pPr>
        <w:spacing w:before="81" w:line="624" w:lineRule="exact"/>
        <w:ind w:left="664"/>
        <w:rPr>
          <w:rFonts w:hint="eastAsia" w:ascii="宋体" w:hAnsi="宋体" w:eastAsia="宋体" w:cs="宋体"/>
          <w:sz w:val="28"/>
          <w:szCs w:val="28"/>
        </w:rPr>
      </w:pPr>
      <w:r>
        <w:rPr>
          <w:rFonts w:hint="eastAsia" w:ascii="宋体" w:hAnsi="宋体" w:eastAsia="宋体" w:cs="宋体"/>
          <w:spacing w:val="-6"/>
          <w:position w:val="31"/>
          <w:sz w:val="28"/>
          <w:szCs w:val="28"/>
        </w:rPr>
        <w:t>3.</w:t>
      </w:r>
    </w:p>
    <w:p>
      <w:pPr>
        <w:spacing w:before="1" w:line="188" w:lineRule="auto"/>
        <w:ind w:left="649"/>
        <w:rPr>
          <w:rFonts w:hint="eastAsia" w:ascii="宋体" w:hAnsi="宋体" w:eastAsia="宋体" w:cs="宋体"/>
          <w:sz w:val="28"/>
          <w:szCs w:val="28"/>
        </w:rPr>
      </w:pPr>
      <w:r>
        <w:rPr>
          <w:rFonts w:hint="eastAsia" w:ascii="宋体" w:hAnsi="宋体" w:eastAsia="宋体" w:cs="宋体"/>
          <w:spacing w:val="-2"/>
          <w:sz w:val="28"/>
          <w:szCs w:val="28"/>
        </w:rPr>
        <w:t>4.</w:t>
      </w:r>
    </w:p>
    <w:p>
      <w:pPr>
        <w:spacing w:line="292" w:lineRule="auto"/>
        <w:rPr>
          <w:rFonts w:hint="eastAsia" w:ascii="宋体" w:hAnsi="宋体" w:eastAsia="宋体" w:cs="宋体"/>
          <w:sz w:val="21"/>
        </w:rPr>
      </w:pPr>
    </w:p>
    <w:p>
      <w:pPr>
        <w:spacing w:before="81" w:line="186" w:lineRule="auto"/>
        <w:ind w:left="668"/>
        <w:rPr>
          <w:rFonts w:hint="eastAsia" w:ascii="宋体" w:hAnsi="宋体" w:eastAsia="宋体" w:cs="宋体"/>
          <w:sz w:val="28"/>
          <w:szCs w:val="28"/>
        </w:rPr>
      </w:pPr>
      <w:r>
        <w:rPr>
          <w:rFonts w:hint="eastAsia" w:ascii="宋体" w:hAnsi="宋体" w:eastAsia="宋体" w:cs="宋体"/>
          <w:spacing w:val="-7"/>
          <w:sz w:val="28"/>
          <w:szCs w:val="28"/>
        </w:rPr>
        <w:t>5.</w:t>
      </w:r>
    </w:p>
    <w:p>
      <w:pPr>
        <w:spacing w:line="186" w:lineRule="auto"/>
        <w:rPr>
          <w:rFonts w:hint="eastAsia" w:ascii="宋体" w:hAnsi="宋体" w:eastAsia="宋体" w:cs="宋体"/>
          <w:sz w:val="28"/>
          <w:szCs w:val="28"/>
        </w:rPr>
      </w:pPr>
    </w:p>
    <w:p>
      <w:pPr>
        <w:spacing w:line="186" w:lineRule="auto"/>
        <w:rPr>
          <w:rFonts w:ascii="Times New Roman" w:hAnsi="Times New Roman" w:eastAsia="Times New Roman" w:cs="Times New Roman"/>
          <w:sz w:val="28"/>
          <w:szCs w:val="28"/>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jc w:val="both"/>
        <w:rPr>
          <w:rFonts w:hint="eastAsia" w:ascii="仿宋" w:hAnsi="仿宋" w:eastAsia="仿宋" w:cs="仿宋"/>
          <w:color w:val="000000"/>
          <w:kern w:val="0"/>
          <w:sz w:val="32"/>
          <w:szCs w:val="32"/>
          <w:lang w:val="en-US" w:eastAsia="zh-CN"/>
        </w:rPr>
      </w:pPr>
    </w:p>
    <w:p>
      <w:pPr>
        <w:spacing w:before="62" w:line="229" w:lineRule="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附件3</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皖江工学院2024年创新选拔赛教学设计表</w:t>
      </w:r>
    </w:p>
    <w:tbl>
      <w:tblPr>
        <w:tblStyle w:val="4"/>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21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snapToGrid w:val="0"/>
              <w:jc w:val="center"/>
              <w:rPr>
                <w:rFonts w:hint="eastAsia" w:eastAsia="宋体"/>
                <w:bCs/>
                <w:color w:val="000000"/>
                <w:sz w:val="24"/>
                <w:lang w:eastAsia="zh-CN"/>
              </w:rPr>
            </w:pPr>
            <w:r>
              <w:rPr>
                <w:rFonts w:hint="eastAsia"/>
                <w:bCs/>
                <w:color w:val="000000"/>
                <w:sz w:val="24"/>
                <w:lang w:eastAsia="zh-CN"/>
              </w:rPr>
              <w:t>姓名</w:t>
            </w:r>
          </w:p>
        </w:tc>
        <w:tc>
          <w:tcPr>
            <w:tcW w:w="4786" w:type="dxa"/>
            <w:noWrap w:val="0"/>
            <w:vAlign w:val="center"/>
          </w:tcPr>
          <w:p>
            <w:pPr>
              <w:snapToGrid w:val="0"/>
              <w:jc w:val="center"/>
              <w:rPr>
                <w:color w:val="000000"/>
                <w:sz w:val="24"/>
              </w:rPr>
            </w:pPr>
          </w:p>
        </w:tc>
        <w:tc>
          <w:tcPr>
            <w:tcW w:w="1217" w:type="dxa"/>
            <w:noWrap w:val="0"/>
            <w:vAlign w:val="center"/>
          </w:tcPr>
          <w:p>
            <w:pPr>
              <w:snapToGrid w:val="0"/>
              <w:jc w:val="center"/>
              <w:rPr>
                <w:rFonts w:hint="eastAsia" w:eastAsia="宋体"/>
                <w:bCs/>
                <w:color w:val="000000"/>
                <w:sz w:val="24"/>
                <w:lang w:eastAsia="zh-CN"/>
              </w:rPr>
            </w:pPr>
            <w:r>
              <w:rPr>
                <w:rFonts w:hint="eastAsia"/>
                <w:bCs/>
                <w:color w:val="000000"/>
                <w:sz w:val="24"/>
                <w:lang w:eastAsia="zh-CN"/>
              </w:rPr>
              <w:t>学</w:t>
            </w:r>
            <w:r>
              <w:rPr>
                <w:rFonts w:hint="eastAsia"/>
                <w:bCs/>
                <w:color w:val="000000"/>
                <w:sz w:val="24"/>
                <w:lang w:val="en-US" w:eastAsia="zh-CN"/>
              </w:rPr>
              <w:t xml:space="preserve">  </w:t>
            </w:r>
            <w:r>
              <w:rPr>
                <w:rFonts w:hint="eastAsia"/>
                <w:bCs/>
                <w:color w:val="000000"/>
                <w:sz w:val="24"/>
                <w:lang w:eastAsia="zh-CN"/>
              </w:rPr>
              <w:t>院</w:t>
            </w:r>
          </w:p>
        </w:tc>
        <w:tc>
          <w:tcPr>
            <w:tcW w:w="19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snapToGrid w:val="0"/>
              <w:jc w:val="center"/>
              <w:rPr>
                <w:bCs/>
                <w:color w:val="000000"/>
                <w:sz w:val="24"/>
              </w:rPr>
            </w:pPr>
            <w:r>
              <w:rPr>
                <w:bCs/>
                <w:color w:val="000000"/>
                <w:sz w:val="24"/>
              </w:rPr>
              <w:t>课程名称</w:t>
            </w:r>
          </w:p>
        </w:tc>
        <w:tc>
          <w:tcPr>
            <w:tcW w:w="4786" w:type="dxa"/>
            <w:noWrap w:val="0"/>
            <w:vAlign w:val="center"/>
          </w:tcPr>
          <w:p>
            <w:pPr>
              <w:snapToGrid w:val="0"/>
              <w:jc w:val="center"/>
              <w:rPr>
                <w:color w:val="000000"/>
                <w:sz w:val="24"/>
              </w:rPr>
            </w:pPr>
          </w:p>
        </w:tc>
        <w:tc>
          <w:tcPr>
            <w:tcW w:w="1217" w:type="dxa"/>
            <w:noWrap w:val="0"/>
            <w:vAlign w:val="center"/>
          </w:tcPr>
          <w:p>
            <w:pPr>
              <w:snapToGrid w:val="0"/>
              <w:jc w:val="center"/>
              <w:rPr>
                <w:rFonts w:hint="eastAsia" w:eastAsia="宋体"/>
                <w:color w:val="000000"/>
                <w:sz w:val="24"/>
                <w:lang w:eastAsia="zh-CN"/>
              </w:rPr>
            </w:pPr>
            <w:r>
              <w:rPr>
                <w:bCs/>
                <w:color w:val="000000"/>
                <w:sz w:val="24"/>
              </w:rPr>
              <w:t xml:space="preserve">学  </w:t>
            </w:r>
            <w:r>
              <w:rPr>
                <w:rFonts w:hint="eastAsia"/>
                <w:bCs/>
                <w:color w:val="000000"/>
                <w:sz w:val="24"/>
                <w:lang w:eastAsia="zh-CN"/>
              </w:rPr>
              <w:t>时</w:t>
            </w:r>
          </w:p>
        </w:tc>
        <w:tc>
          <w:tcPr>
            <w:tcW w:w="19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snapToGrid w:val="0"/>
              <w:jc w:val="center"/>
              <w:rPr>
                <w:bCs/>
                <w:color w:val="000000"/>
                <w:sz w:val="24"/>
              </w:rPr>
            </w:pPr>
            <w:r>
              <w:rPr>
                <w:bCs/>
                <w:color w:val="000000"/>
                <w:sz w:val="24"/>
              </w:rPr>
              <w:t>课程类别</w:t>
            </w:r>
          </w:p>
        </w:tc>
        <w:tc>
          <w:tcPr>
            <w:tcW w:w="7974" w:type="dxa"/>
            <w:gridSpan w:val="3"/>
            <w:noWrap w:val="0"/>
            <w:vAlign w:val="center"/>
          </w:tcPr>
          <w:p>
            <w:pPr>
              <w:snapToGrid w:val="0"/>
              <w:jc w:val="both"/>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snapToGrid w:val="0"/>
              <w:jc w:val="center"/>
              <w:rPr>
                <w:bCs/>
                <w:color w:val="000000"/>
                <w:sz w:val="24"/>
              </w:rPr>
            </w:pPr>
            <w:r>
              <w:rPr>
                <w:bCs/>
                <w:color w:val="000000"/>
                <w:sz w:val="24"/>
              </w:rPr>
              <w:t>教</w:t>
            </w:r>
            <w:r>
              <w:rPr>
                <w:rFonts w:hint="eastAsia"/>
                <w:bCs/>
                <w:color w:val="000000"/>
                <w:sz w:val="24"/>
              </w:rPr>
              <w:t>材分析</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snapToGrid w:val="0"/>
              <w:jc w:val="center"/>
              <w:rPr>
                <w:bCs/>
                <w:color w:val="000000"/>
                <w:sz w:val="24"/>
              </w:rPr>
            </w:pPr>
            <w:r>
              <w:rPr>
                <w:rFonts w:hint="eastAsia"/>
                <w:bCs/>
                <w:color w:val="000000"/>
                <w:sz w:val="24"/>
              </w:rPr>
              <w:t>教学内容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snapToGrid w:val="0"/>
              <w:jc w:val="center"/>
              <w:rPr>
                <w:bCs/>
                <w:color w:val="000000"/>
                <w:sz w:val="24"/>
              </w:rPr>
            </w:pPr>
            <w:r>
              <w:rPr>
                <w:color w:val="000000"/>
                <w:sz w:val="24"/>
              </w:rPr>
              <w:t>教学目标</w:t>
            </w:r>
          </w:p>
        </w:tc>
        <w:tc>
          <w:tcPr>
            <w:tcW w:w="7974" w:type="dxa"/>
            <w:gridSpan w:val="3"/>
            <w:noWrap w:val="0"/>
            <w:vAlign w:val="center"/>
          </w:tcPr>
          <w:p>
            <w:pPr>
              <w:snapToGrid w:val="0"/>
              <w:rPr>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294" w:type="dxa"/>
            <w:noWrap w:val="0"/>
            <w:vAlign w:val="center"/>
          </w:tcPr>
          <w:p>
            <w:pPr>
              <w:snapToGrid w:val="0"/>
              <w:jc w:val="center"/>
              <w:rPr>
                <w:color w:val="000000"/>
                <w:sz w:val="24"/>
              </w:rPr>
            </w:pPr>
            <w:r>
              <w:rPr>
                <w:rFonts w:hint="eastAsia"/>
                <w:color w:val="000000"/>
                <w:sz w:val="24"/>
                <w:lang w:eastAsia="zh-CN"/>
              </w:rPr>
              <w:t>“课程思政”</w:t>
            </w:r>
            <w:r>
              <w:rPr>
                <w:color w:val="000000"/>
                <w:sz w:val="24"/>
              </w:rPr>
              <w:t>教育</w:t>
            </w:r>
          </w:p>
          <w:p>
            <w:pPr>
              <w:snapToGrid w:val="0"/>
              <w:jc w:val="center"/>
              <w:rPr>
                <w:bCs/>
                <w:color w:val="000000"/>
                <w:sz w:val="24"/>
              </w:rPr>
            </w:pPr>
            <w:r>
              <w:rPr>
                <w:color w:val="000000"/>
                <w:sz w:val="24"/>
              </w:rPr>
              <w:t>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94" w:type="dxa"/>
            <w:noWrap w:val="0"/>
            <w:vAlign w:val="center"/>
          </w:tcPr>
          <w:p>
            <w:pPr>
              <w:snapToGrid w:val="0"/>
              <w:jc w:val="center"/>
              <w:rPr>
                <w:color w:val="000000"/>
                <w:sz w:val="24"/>
              </w:rPr>
            </w:pPr>
            <w:r>
              <w:rPr>
                <w:color w:val="000000"/>
                <w:sz w:val="24"/>
              </w:rPr>
              <w:t>教学方法</w:t>
            </w:r>
          </w:p>
          <w:p>
            <w:pPr>
              <w:snapToGrid w:val="0"/>
              <w:jc w:val="center"/>
              <w:rPr>
                <w:bCs/>
                <w:color w:val="000000"/>
                <w:sz w:val="24"/>
              </w:rPr>
            </w:pPr>
            <w:r>
              <w:rPr>
                <w:color w:val="000000"/>
                <w:sz w:val="24"/>
              </w:rPr>
              <w:t>与举措</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294" w:type="dxa"/>
            <w:noWrap w:val="0"/>
            <w:vAlign w:val="center"/>
          </w:tcPr>
          <w:p>
            <w:pPr>
              <w:snapToGrid w:val="0"/>
              <w:jc w:val="center"/>
              <w:rPr>
                <w:bCs/>
                <w:color w:val="000000"/>
                <w:sz w:val="24"/>
              </w:rPr>
            </w:pPr>
            <w:r>
              <w:rPr>
                <w:color w:val="000000"/>
                <w:sz w:val="24"/>
              </w:rPr>
              <w:t>教学实施过程</w:t>
            </w:r>
          </w:p>
        </w:tc>
        <w:tc>
          <w:tcPr>
            <w:tcW w:w="7974" w:type="dxa"/>
            <w:gridSpan w:val="3"/>
            <w:noWrap w:val="0"/>
            <w:vAlign w:val="center"/>
          </w:tcPr>
          <w:p>
            <w:pPr>
              <w:snapToGrid w:val="0"/>
              <w:ind w:firstLine="240" w:firstLineChars="100"/>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4" w:type="dxa"/>
            <w:noWrap w:val="0"/>
            <w:vAlign w:val="center"/>
          </w:tcPr>
          <w:p>
            <w:pPr>
              <w:snapToGrid w:val="0"/>
              <w:jc w:val="center"/>
              <w:rPr>
                <w:bCs/>
                <w:color w:val="000000"/>
                <w:sz w:val="24"/>
              </w:rPr>
            </w:pPr>
            <w:r>
              <w:rPr>
                <w:bCs/>
                <w:color w:val="000000"/>
                <w:sz w:val="24"/>
              </w:rPr>
              <w:t>教学反思</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4" w:type="dxa"/>
            <w:noWrap w:val="0"/>
            <w:vAlign w:val="center"/>
          </w:tcPr>
          <w:p>
            <w:pPr>
              <w:snapToGrid w:val="0"/>
              <w:jc w:val="center"/>
              <w:rPr>
                <w:bCs/>
                <w:color w:val="000000"/>
                <w:sz w:val="24"/>
              </w:rPr>
            </w:pPr>
            <w:r>
              <w:rPr>
                <w:bCs/>
                <w:color w:val="000000"/>
                <w:sz w:val="24"/>
              </w:rPr>
              <w:t>使用到</w:t>
            </w:r>
            <w:r>
              <w:rPr>
                <w:rFonts w:hint="eastAsia"/>
                <w:bCs/>
                <w:color w:val="000000"/>
                <w:sz w:val="24"/>
              </w:rPr>
              <w:t>的</w:t>
            </w:r>
          </w:p>
          <w:p>
            <w:pPr>
              <w:snapToGrid w:val="0"/>
              <w:jc w:val="center"/>
              <w:rPr>
                <w:bCs/>
                <w:color w:val="000000"/>
                <w:sz w:val="24"/>
              </w:rPr>
            </w:pPr>
            <w:r>
              <w:rPr>
                <w:bCs/>
                <w:color w:val="000000"/>
                <w:sz w:val="24"/>
              </w:rPr>
              <w:t>教学资源</w:t>
            </w:r>
          </w:p>
        </w:tc>
        <w:tc>
          <w:tcPr>
            <w:tcW w:w="7974" w:type="dxa"/>
            <w:gridSpan w:val="3"/>
            <w:noWrap w:val="0"/>
            <w:vAlign w:val="center"/>
          </w:tcPr>
          <w:p>
            <w:pPr>
              <w:snapToGrid w:val="0"/>
              <w:ind w:firstLine="240" w:firstLineChars="100"/>
              <w:rPr>
                <w:color w:val="000000"/>
                <w:sz w:val="24"/>
              </w:rPr>
            </w:pPr>
          </w:p>
        </w:tc>
      </w:tr>
    </w:tbl>
    <w:p>
      <w:pPr>
        <w:spacing w:before="62" w:line="229" w:lineRule="auto"/>
        <w:ind w:left="34"/>
        <w:rPr>
          <w:rFonts w:hint="eastAsia" w:ascii="仿宋" w:hAnsi="仿宋" w:eastAsia="仿宋" w:cs="仿宋"/>
          <w:spacing w:val="-7"/>
          <w:sz w:val="30"/>
          <w:szCs w:val="30"/>
          <w:lang w:val="en-US" w:eastAsia="zh-CN"/>
        </w:rPr>
      </w:pPr>
    </w:p>
    <w:p>
      <w:pPr>
        <w:spacing w:before="62" w:line="229" w:lineRule="auto"/>
        <w:ind w:left="34"/>
        <w:rPr>
          <w:rFonts w:hint="eastAsia" w:ascii="仿宋" w:hAnsi="仿宋" w:eastAsia="仿宋" w:cs="仿宋"/>
          <w:spacing w:val="-7"/>
          <w:sz w:val="30"/>
          <w:szCs w:val="30"/>
          <w:lang w:val="en-US" w:eastAsia="zh-CN"/>
        </w:rPr>
      </w:pPr>
    </w:p>
    <w:p>
      <w:pPr>
        <w:spacing w:before="62" w:line="229" w:lineRule="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附件4</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皖江工学院</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2024年教学创新选拔赛汇总表</w:t>
      </w:r>
    </w:p>
    <w:p>
      <w:pPr>
        <w:bidi w:val="0"/>
        <w:jc w:val="left"/>
        <w:rPr>
          <w:rFonts w:hint="eastAsia"/>
          <w:sz w:val="28"/>
          <w:szCs w:val="36"/>
          <w:lang w:val="en-US" w:eastAsia="zh-CN"/>
        </w:rPr>
      </w:pPr>
    </w:p>
    <w:p>
      <w:pPr>
        <w:bidi w:val="0"/>
        <w:jc w:val="left"/>
        <w:rPr>
          <w:rFonts w:hint="eastAsia"/>
          <w:sz w:val="28"/>
          <w:szCs w:val="36"/>
          <w:lang w:val="en-US" w:eastAsia="zh-CN"/>
        </w:rPr>
      </w:pPr>
      <w:r>
        <w:rPr>
          <w:rFonts w:hint="eastAsia"/>
          <w:sz w:val="28"/>
          <w:szCs w:val="36"/>
          <w:lang w:val="en-US" w:eastAsia="zh-CN"/>
        </w:rPr>
        <w:t>学院：    （盖章）</w:t>
      </w:r>
    </w:p>
    <w:p>
      <w:pPr>
        <w:bidi w:val="0"/>
        <w:jc w:val="left"/>
        <w:rPr>
          <w:rFonts w:hint="eastAsia"/>
          <w:sz w:val="28"/>
          <w:szCs w:val="36"/>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86"/>
        <w:gridCol w:w="1305"/>
        <w:gridCol w:w="1489"/>
        <w:gridCol w:w="148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5" w:type="dxa"/>
          </w:tcPr>
          <w:p>
            <w:pPr>
              <w:bidi w:val="0"/>
              <w:jc w:val="center"/>
              <w:rPr>
                <w:rFonts w:hint="default"/>
                <w:sz w:val="28"/>
                <w:szCs w:val="36"/>
                <w:vertAlign w:val="baseline"/>
                <w:lang w:val="en-US" w:eastAsia="zh-CN"/>
              </w:rPr>
            </w:pPr>
            <w:r>
              <w:rPr>
                <w:rFonts w:hint="eastAsia"/>
                <w:sz w:val="28"/>
                <w:szCs w:val="36"/>
                <w:vertAlign w:val="baseline"/>
                <w:lang w:val="en-US" w:eastAsia="zh-CN"/>
              </w:rPr>
              <w:t>序号</w:t>
            </w:r>
          </w:p>
        </w:tc>
        <w:tc>
          <w:tcPr>
            <w:tcW w:w="2220" w:type="dxa"/>
          </w:tcPr>
          <w:p>
            <w:pPr>
              <w:bidi w:val="0"/>
              <w:jc w:val="center"/>
              <w:rPr>
                <w:rFonts w:hint="default"/>
                <w:sz w:val="28"/>
                <w:szCs w:val="36"/>
                <w:vertAlign w:val="baseline"/>
                <w:lang w:val="en-US" w:eastAsia="zh-CN"/>
              </w:rPr>
            </w:pPr>
            <w:r>
              <w:rPr>
                <w:rFonts w:hint="eastAsia"/>
                <w:sz w:val="28"/>
                <w:szCs w:val="36"/>
                <w:vertAlign w:val="baseline"/>
                <w:lang w:val="en-US" w:eastAsia="zh-CN"/>
              </w:rPr>
              <w:t>姓名（团队成员）</w:t>
            </w:r>
          </w:p>
        </w:tc>
        <w:tc>
          <w:tcPr>
            <w:tcW w:w="1324" w:type="dxa"/>
          </w:tcPr>
          <w:p>
            <w:pPr>
              <w:bidi w:val="0"/>
              <w:jc w:val="center"/>
              <w:rPr>
                <w:rFonts w:hint="default"/>
                <w:sz w:val="28"/>
                <w:szCs w:val="36"/>
                <w:vertAlign w:val="baseline"/>
                <w:lang w:val="en-US" w:eastAsia="zh-CN"/>
              </w:rPr>
            </w:pPr>
            <w:r>
              <w:rPr>
                <w:rFonts w:hint="eastAsia"/>
                <w:sz w:val="28"/>
                <w:szCs w:val="36"/>
                <w:vertAlign w:val="baseline"/>
                <w:lang w:val="en-US" w:eastAsia="zh-CN"/>
              </w:rPr>
              <w:t>职称</w:t>
            </w:r>
          </w:p>
        </w:tc>
        <w:tc>
          <w:tcPr>
            <w:tcW w:w="1513" w:type="dxa"/>
          </w:tcPr>
          <w:p>
            <w:pPr>
              <w:bidi w:val="0"/>
              <w:jc w:val="center"/>
              <w:rPr>
                <w:rFonts w:hint="default"/>
                <w:sz w:val="28"/>
                <w:szCs w:val="36"/>
                <w:vertAlign w:val="baseline"/>
                <w:lang w:val="en-US" w:eastAsia="zh-CN"/>
              </w:rPr>
            </w:pPr>
            <w:r>
              <w:rPr>
                <w:rFonts w:hint="eastAsia"/>
                <w:sz w:val="28"/>
                <w:szCs w:val="36"/>
                <w:vertAlign w:val="baseline"/>
                <w:lang w:val="en-US" w:eastAsia="zh-CN"/>
              </w:rPr>
              <w:t>组别</w:t>
            </w:r>
          </w:p>
        </w:tc>
        <w:tc>
          <w:tcPr>
            <w:tcW w:w="1513" w:type="dxa"/>
          </w:tcPr>
          <w:p>
            <w:pPr>
              <w:bidi w:val="0"/>
              <w:jc w:val="center"/>
              <w:rPr>
                <w:rFonts w:hint="eastAsia"/>
                <w:sz w:val="28"/>
                <w:szCs w:val="36"/>
                <w:vertAlign w:val="baseline"/>
                <w:lang w:val="en-US" w:eastAsia="zh-CN"/>
              </w:rPr>
            </w:pPr>
            <w:r>
              <w:rPr>
                <w:rFonts w:hint="eastAsia"/>
                <w:sz w:val="28"/>
                <w:szCs w:val="36"/>
                <w:vertAlign w:val="baseline"/>
                <w:lang w:val="en-US" w:eastAsia="zh-CN"/>
              </w:rPr>
              <w:t>参赛课程</w:t>
            </w:r>
          </w:p>
        </w:tc>
        <w:tc>
          <w:tcPr>
            <w:tcW w:w="1513" w:type="dxa"/>
          </w:tcPr>
          <w:p>
            <w:pPr>
              <w:bidi w:val="0"/>
              <w:jc w:val="center"/>
              <w:rPr>
                <w:rFonts w:hint="eastAsia"/>
                <w:sz w:val="28"/>
                <w:szCs w:val="36"/>
                <w:vertAlign w:val="baseline"/>
                <w:lang w:val="en-US" w:eastAsia="zh-CN"/>
              </w:rPr>
            </w:pPr>
            <w:r>
              <w:rPr>
                <w:rFonts w:hint="eastAsia"/>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95" w:type="dxa"/>
          </w:tcPr>
          <w:p>
            <w:pPr>
              <w:bidi w:val="0"/>
              <w:jc w:val="left"/>
              <w:rPr>
                <w:rFonts w:hint="default"/>
                <w:sz w:val="28"/>
                <w:szCs w:val="36"/>
                <w:vertAlign w:val="baseline"/>
                <w:lang w:val="en-US" w:eastAsia="zh-CN"/>
              </w:rPr>
            </w:pPr>
          </w:p>
        </w:tc>
        <w:tc>
          <w:tcPr>
            <w:tcW w:w="2220" w:type="dxa"/>
          </w:tcPr>
          <w:p>
            <w:pPr>
              <w:bidi w:val="0"/>
              <w:jc w:val="left"/>
              <w:rPr>
                <w:rFonts w:hint="default"/>
                <w:sz w:val="28"/>
                <w:szCs w:val="36"/>
                <w:vertAlign w:val="baseline"/>
                <w:lang w:val="en-US" w:eastAsia="zh-CN"/>
              </w:rPr>
            </w:pPr>
          </w:p>
        </w:tc>
        <w:tc>
          <w:tcPr>
            <w:tcW w:w="1324"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5" w:type="dxa"/>
          </w:tcPr>
          <w:p>
            <w:pPr>
              <w:bidi w:val="0"/>
              <w:jc w:val="left"/>
              <w:rPr>
                <w:rFonts w:hint="default"/>
                <w:sz w:val="28"/>
                <w:szCs w:val="36"/>
                <w:vertAlign w:val="baseline"/>
                <w:lang w:val="en-US" w:eastAsia="zh-CN"/>
              </w:rPr>
            </w:pPr>
          </w:p>
        </w:tc>
        <w:tc>
          <w:tcPr>
            <w:tcW w:w="2220" w:type="dxa"/>
          </w:tcPr>
          <w:p>
            <w:pPr>
              <w:bidi w:val="0"/>
              <w:jc w:val="left"/>
              <w:rPr>
                <w:rFonts w:hint="default"/>
                <w:sz w:val="28"/>
                <w:szCs w:val="36"/>
                <w:vertAlign w:val="baseline"/>
                <w:lang w:val="en-US" w:eastAsia="zh-CN"/>
              </w:rPr>
            </w:pPr>
          </w:p>
        </w:tc>
        <w:tc>
          <w:tcPr>
            <w:tcW w:w="1324"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95" w:type="dxa"/>
          </w:tcPr>
          <w:p>
            <w:pPr>
              <w:bidi w:val="0"/>
              <w:jc w:val="left"/>
              <w:rPr>
                <w:rFonts w:hint="default"/>
                <w:sz w:val="28"/>
                <w:szCs w:val="36"/>
                <w:vertAlign w:val="baseline"/>
                <w:lang w:val="en-US" w:eastAsia="zh-CN"/>
              </w:rPr>
            </w:pPr>
          </w:p>
        </w:tc>
        <w:tc>
          <w:tcPr>
            <w:tcW w:w="2220" w:type="dxa"/>
          </w:tcPr>
          <w:p>
            <w:pPr>
              <w:bidi w:val="0"/>
              <w:jc w:val="left"/>
              <w:rPr>
                <w:rFonts w:hint="default"/>
                <w:sz w:val="28"/>
                <w:szCs w:val="36"/>
                <w:vertAlign w:val="baseline"/>
                <w:lang w:val="en-US" w:eastAsia="zh-CN"/>
              </w:rPr>
            </w:pPr>
          </w:p>
        </w:tc>
        <w:tc>
          <w:tcPr>
            <w:tcW w:w="1324"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c>
          <w:tcPr>
            <w:tcW w:w="1513" w:type="dxa"/>
          </w:tcPr>
          <w:p>
            <w:pPr>
              <w:bidi w:val="0"/>
              <w:jc w:val="left"/>
              <w:rPr>
                <w:rFonts w:hint="default"/>
                <w:sz w:val="28"/>
                <w:szCs w:val="36"/>
                <w:vertAlign w:val="baseline"/>
                <w:lang w:val="en-US" w:eastAsia="zh-CN"/>
              </w:rPr>
            </w:pPr>
          </w:p>
        </w:tc>
      </w:tr>
    </w:tbl>
    <w:p>
      <w:pPr>
        <w:bidi w:val="0"/>
        <w:jc w:val="left"/>
        <w:rPr>
          <w:rFonts w:hint="default"/>
          <w:sz w:val="28"/>
          <w:szCs w:val="36"/>
          <w:lang w:val="en-US"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spacing w:before="62" w:line="229" w:lineRule="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附件5</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皖江工学院</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4"/>
          <w:szCs w:val="44"/>
          <w:lang w:val="en-US" w:eastAsia="zh-CN"/>
        </w:rPr>
        <w:t>2024年教学创新选拔赛评分标准</w:t>
      </w:r>
    </w:p>
    <w:p>
      <w:pPr>
        <w:numPr>
          <w:ilvl w:val="0"/>
          <w:numId w:val="0"/>
        </w:numPr>
        <w:jc w:val="both"/>
        <w:rPr>
          <w:rFonts w:hint="eastAsia" w:ascii="宋体" w:hAnsi="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bidi="ar-SA"/>
        </w:rPr>
        <w:t>一、</w:t>
      </w:r>
      <w:r>
        <w:rPr>
          <w:rFonts w:hint="eastAsia" w:ascii="宋体" w:hAnsi="宋体" w:cs="宋体"/>
          <w:b w:val="0"/>
          <w:bCs w:val="0"/>
          <w:color w:val="000000"/>
          <w:kern w:val="0"/>
          <w:sz w:val="28"/>
          <w:szCs w:val="28"/>
          <w:lang w:val="en-US" w:eastAsia="zh-CN"/>
        </w:rPr>
        <w:t>课程思政组</w:t>
      </w:r>
    </w:p>
    <w:p>
      <w:pPr>
        <w:spacing w:before="324" w:line="228" w:lineRule="auto"/>
        <w:rPr>
          <w:rFonts w:hint="eastAsia" w:ascii="宋体" w:hAnsi="宋体" w:eastAsia="宋体" w:cs="宋体"/>
          <w:b w:val="0"/>
          <w:bCs w:val="0"/>
          <w:sz w:val="28"/>
          <w:szCs w:val="28"/>
        </w:rPr>
      </w:pPr>
      <w:r>
        <w:rPr>
          <w:rFonts w:hint="eastAsia" w:ascii="宋体" w:hAnsi="宋体" w:eastAsia="宋体" w:cs="宋体"/>
          <w:b w:val="0"/>
          <w:bCs w:val="0"/>
          <w:spacing w:val="7"/>
          <w:sz w:val="28"/>
          <w:szCs w:val="28"/>
          <w:lang w:val="en-US" w:eastAsia="zh-CN"/>
        </w:rPr>
        <w:t>1.</w:t>
      </w:r>
      <w:r>
        <w:rPr>
          <w:rFonts w:hint="eastAsia" w:ascii="宋体" w:hAnsi="宋体" w:eastAsia="宋体" w:cs="宋体"/>
          <w:b w:val="0"/>
          <w:bCs w:val="0"/>
          <w:spacing w:val="7"/>
          <w:sz w:val="28"/>
          <w:szCs w:val="28"/>
        </w:rPr>
        <w:t>课堂教学（</w:t>
      </w:r>
      <w:r>
        <w:rPr>
          <w:rFonts w:hint="eastAsia" w:ascii="宋体" w:hAnsi="宋体" w:eastAsia="宋体" w:cs="宋体"/>
          <w:b w:val="0"/>
          <w:bCs w:val="0"/>
          <w:spacing w:val="7"/>
          <w:sz w:val="28"/>
          <w:szCs w:val="28"/>
          <w:lang w:val="en-US" w:eastAsia="zh-CN"/>
        </w:rPr>
        <w:t>5</w:t>
      </w:r>
      <w:r>
        <w:rPr>
          <w:rFonts w:hint="eastAsia" w:ascii="宋体" w:hAnsi="宋体" w:eastAsia="宋体" w:cs="宋体"/>
          <w:b w:val="0"/>
          <w:bCs w:val="0"/>
          <w:spacing w:val="7"/>
          <w:sz w:val="28"/>
          <w:szCs w:val="28"/>
        </w:rPr>
        <w:t>0分）</w:t>
      </w:r>
    </w:p>
    <w:p>
      <w:pPr>
        <w:spacing w:line="85" w:lineRule="exact"/>
      </w:pPr>
    </w:p>
    <w:tbl>
      <w:tblPr>
        <w:tblStyle w:val="7"/>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1"/>
        <w:gridCol w:w="7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21" w:type="dxa"/>
            <w:vAlign w:val="top"/>
          </w:tcPr>
          <w:p>
            <w:pPr>
              <w:pStyle w:val="8"/>
              <w:spacing w:before="229" w:line="227" w:lineRule="auto"/>
              <w:ind w:left="249"/>
              <w:rPr>
                <w:rFonts w:hint="eastAsia" w:ascii="宋体" w:hAnsi="宋体" w:eastAsia="宋体" w:cs="宋体"/>
                <w:sz w:val="24"/>
                <w:szCs w:val="24"/>
              </w:rPr>
            </w:pPr>
            <w:r>
              <w:rPr>
                <w:rFonts w:hint="eastAsia" w:ascii="宋体" w:hAnsi="宋体" w:eastAsia="宋体" w:cs="宋体"/>
                <w:b/>
                <w:bCs/>
                <w:spacing w:val="-2"/>
                <w:sz w:val="24"/>
                <w:szCs w:val="24"/>
              </w:rPr>
              <w:t>评价维度</w:t>
            </w:r>
          </w:p>
        </w:tc>
        <w:tc>
          <w:tcPr>
            <w:tcW w:w="7274" w:type="dxa"/>
            <w:vAlign w:val="top"/>
          </w:tcPr>
          <w:p>
            <w:pPr>
              <w:pStyle w:val="8"/>
              <w:spacing w:before="229" w:line="227" w:lineRule="auto"/>
              <w:ind w:left="2984"/>
              <w:rPr>
                <w:rFonts w:hint="eastAsia" w:ascii="宋体" w:hAnsi="宋体" w:eastAsia="宋体" w:cs="宋体"/>
                <w:sz w:val="24"/>
                <w:szCs w:val="24"/>
              </w:rPr>
            </w:pPr>
            <w:r>
              <w:rPr>
                <w:rFonts w:hint="eastAsia" w:ascii="宋体" w:hAnsi="宋体" w:eastAsia="宋体" w:cs="宋体"/>
                <w:b/>
                <w:bCs/>
                <w:spacing w:val="-2"/>
                <w:sz w:val="24"/>
                <w:szCs w:val="24"/>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21" w:type="dxa"/>
            <w:vMerge w:val="restart"/>
            <w:tcBorders>
              <w:bottom w:val="nil"/>
            </w:tcBorders>
            <w:vAlign w:val="top"/>
          </w:tcPr>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pStyle w:val="8"/>
              <w:spacing w:before="75" w:line="423" w:lineRule="exact"/>
              <w:ind w:left="253"/>
              <w:rPr>
                <w:rFonts w:hint="eastAsia" w:ascii="宋体" w:hAnsi="宋体" w:eastAsia="宋体" w:cs="宋体"/>
                <w:sz w:val="24"/>
                <w:szCs w:val="24"/>
              </w:rPr>
            </w:pPr>
            <w:r>
              <w:rPr>
                <w:rFonts w:hint="eastAsia" w:ascii="宋体" w:hAnsi="宋体" w:eastAsia="宋体" w:cs="宋体"/>
                <w:b/>
                <w:bCs/>
                <w:spacing w:val="-3"/>
                <w:position w:val="13"/>
                <w:sz w:val="24"/>
                <w:szCs w:val="24"/>
              </w:rPr>
              <w:t>教学理念</w:t>
            </w:r>
          </w:p>
          <w:p>
            <w:pPr>
              <w:pStyle w:val="8"/>
              <w:spacing w:before="1" w:line="228" w:lineRule="auto"/>
              <w:ind w:left="366"/>
              <w:rPr>
                <w:rFonts w:hint="eastAsia" w:ascii="宋体" w:hAnsi="宋体" w:eastAsia="宋体" w:cs="宋体"/>
                <w:sz w:val="24"/>
                <w:szCs w:val="24"/>
              </w:rPr>
            </w:pPr>
            <w:r>
              <w:rPr>
                <w:rFonts w:hint="eastAsia" w:ascii="宋体" w:hAnsi="宋体" w:eastAsia="宋体" w:cs="宋体"/>
                <w:b/>
                <w:bCs/>
                <w:spacing w:val="-5"/>
                <w:sz w:val="24"/>
                <w:szCs w:val="24"/>
              </w:rPr>
              <w:t>与目标</w:t>
            </w:r>
          </w:p>
        </w:tc>
        <w:tc>
          <w:tcPr>
            <w:tcW w:w="7274" w:type="dxa"/>
            <w:vAlign w:val="top"/>
          </w:tcPr>
          <w:p>
            <w:pPr>
              <w:pStyle w:val="8"/>
              <w:spacing w:before="129" w:line="228" w:lineRule="auto"/>
              <w:ind w:left="17" w:right="24" w:hanging="5"/>
              <w:rPr>
                <w:rFonts w:hint="eastAsia" w:ascii="宋体" w:hAnsi="宋体" w:eastAsia="宋体" w:cs="宋体"/>
                <w:sz w:val="24"/>
                <w:szCs w:val="24"/>
              </w:rPr>
            </w:pPr>
            <w:r>
              <w:rPr>
                <w:rFonts w:hint="eastAsia" w:ascii="宋体" w:hAnsi="宋体" w:eastAsia="宋体" w:cs="宋体"/>
                <w:spacing w:val="9"/>
                <w:sz w:val="24"/>
                <w:szCs w:val="24"/>
              </w:rPr>
              <w:t>坚持立德树人，坚持“以学生发展为中心”，将价值塑造、知识传授和</w:t>
            </w:r>
            <w:r>
              <w:rPr>
                <w:rFonts w:hint="eastAsia" w:ascii="宋体" w:hAnsi="宋体" w:eastAsia="宋体" w:cs="宋体"/>
                <w:sz w:val="24"/>
                <w:szCs w:val="24"/>
              </w:rPr>
              <w:t xml:space="preserve"> </w:t>
            </w:r>
            <w:r>
              <w:rPr>
                <w:rFonts w:hint="eastAsia" w:ascii="宋体" w:hAnsi="宋体" w:eastAsia="宋体" w:cs="宋体"/>
                <w:spacing w:val="7"/>
                <w:sz w:val="24"/>
                <w:szCs w:val="24"/>
              </w:rPr>
              <w:t>能力培养融为一体，充分发挥课程育人作用。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521" w:type="dxa"/>
            <w:vMerge w:val="continue"/>
            <w:tcBorders>
              <w:top w:val="nil"/>
            </w:tcBorders>
            <w:vAlign w:val="top"/>
          </w:tcPr>
          <w:p>
            <w:pPr>
              <w:rPr>
                <w:rFonts w:hint="eastAsia" w:ascii="宋体" w:hAnsi="宋体" w:eastAsia="宋体" w:cs="宋体"/>
                <w:sz w:val="24"/>
                <w:szCs w:val="24"/>
              </w:rPr>
            </w:pPr>
          </w:p>
        </w:tc>
        <w:tc>
          <w:tcPr>
            <w:tcW w:w="7274" w:type="dxa"/>
            <w:vAlign w:val="top"/>
          </w:tcPr>
          <w:p>
            <w:pPr>
              <w:pStyle w:val="8"/>
              <w:spacing w:before="236" w:line="227" w:lineRule="auto"/>
              <w:ind w:left="12" w:right="4"/>
              <w:jc w:val="both"/>
              <w:rPr>
                <w:rFonts w:hint="eastAsia" w:ascii="宋体" w:hAnsi="宋体" w:eastAsia="宋体" w:cs="宋体"/>
                <w:sz w:val="24"/>
                <w:szCs w:val="24"/>
              </w:rPr>
            </w:pPr>
            <w:r>
              <w:rPr>
                <w:rFonts w:hint="eastAsia" w:ascii="宋体" w:hAnsi="宋体" w:eastAsia="宋体" w:cs="宋体"/>
                <w:spacing w:val="12"/>
                <w:sz w:val="24"/>
                <w:szCs w:val="24"/>
              </w:rPr>
              <w:t>教学目标立足本专业本课程的育人特色，在价值</w:t>
            </w:r>
            <w:r>
              <w:rPr>
                <w:rFonts w:hint="eastAsia" w:ascii="宋体" w:hAnsi="宋体" w:eastAsia="宋体" w:cs="宋体"/>
                <w:spacing w:val="11"/>
                <w:sz w:val="24"/>
                <w:szCs w:val="24"/>
              </w:rPr>
              <w:t>塑造、知识传授、能</w:t>
            </w:r>
            <w:r>
              <w:rPr>
                <w:rFonts w:hint="eastAsia" w:ascii="宋体" w:hAnsi="宋体" w:eastAsia="宋体" w:cs="宋体"/>
                <w:sz w:val="24"/>
                <w:szCs w:val="24"/>
              </w:rPr>
              <w:t xml:space="preserve"> </w:t>
            </w:r>
            <w:r>
              <w:rPr>
                <w:rFonts w:hint="eastAsia" w:ascii="宋体" w:hAnsi="宋体" w:eastAsia="宋体" w:cs="宋体"/>
                <w:spacing w:val="12"/>
                <w:sz w:val="24"/>
                <w:szCs w:val="24"/>
              </w:rPr>
              <w:t>力培养等方面要求清晰、科学、准确，符合新</w:t>
            </w:r>
            <w:r>
              <w:rPr>
                <w:rFonts w:hint="eastAsia" w:ascii="宋体" w:hAnsi="宋体" w:eastAsia="宋体" w:cs="宋体"/>
                <w:spacing w:val="11"/>
                <w:sz w:val="24"/>
                <w:szCs w:val="24"/>
              </w:rPr>
              <w:t>时代创新型复合型应用</w:t>
            </w:r>
            <w:r>
              <w:rPr>
                <w:rFonts w:hint="eastAsia" w:ascii="宋体" w:hAnsi="宋体" w:eastAsia="宋体" w:cs="宋体"/>
                <w:sz w:val="24"/>
                <w:szCs w:val="24"/>
              </w:rPr>
              <w:t xml:space="preserve"> </w:t>
            </w:r>
            <w:r>
              <w:rPr>
                <w:rFonts w:hint="eastAsia" w:ascii="宋体" w:hAnsi="宋体" w:eastAsia="宋体" w:cs="宋体"/>
                <w:spacing w:val="3"/>
                <w:sz w:val="24"/>
                <w:szCs w:val="24"/>
              </w:rPr>
              <w:t>型人才培养需求。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521" w:type="dxa"/>
            <w:vMerge w:val="restart"/>
            <w:tcBorders>
              <w:bottom w:val="nil"/>
            </w:tcBorders>
            <w:vAlign w:val="top"/>
          </w:tcPr>
          <w:p>
            <w:pPr>
              <w:spacing w:line="281" w:lineRule="auto"/>
              <w:rPr>
                <w:rFonts w:hint="eastAsia" w:ascii="宋体" w:hAnsi="宋体" w:eastAsia="宋体" w:cs="宋体"/>
                <w:sz w:val="24"/>
                <w:szCs w:val="24"/>
              </w:rPr>
            </w:pPr>
          </w:p>
          <w:p>
            <w:pPr>
              <w:spacing w:line="281" w:lineRule="auto"/>
              <w:rPr>
                <w:rFonts w:hint="eastAsia" w:ascii="宋体" w:hAnsi="宋体" w:eastAsia="宋体" w:cs="宋体"/>
                <w:sz w:val="24"/>
                <w:szCs w:val="24"/>
              </w:rPr>
            </w:pPr>
          </w:p>
          <w:p>
            <w:pPr>
              <w:spacing w:line="281" w:lineRule="auto"/>
              <w:rPr>
                <w:rFonts w:hint="eastAsia" w:ascii="宋体" w:hAnsi="宋体" w:eastAsia="宋体" w:cs="宋体"/>
                <w:sz w:val="24"/>
                <w:szCs w:val="24"/>
              </w:rPr>
            </w:pPr>
          </w:p>
          <w:p>
            <w:pPr>
              <w:spacing w:line="282" w:lineRule="auto"/>
              <w:rPr>
                <w:rFonts w:hint="eastAsia" w:ascii="宋体" w:hAnsi="宋体" w:eastAsia="宋体" w:cs="宋体"/>
                <w:sz w:val="24"/>
                <w:szCs w:val="24"/>
              </w:rPr>
            </w:pPr>
          </w:p>
          <w:p>
            <w:pPr>
              <w:pStyle w:val="8"/>
              <w:spacing w:before="75" w:line="228" w:lineRule="auto"/>
              <w:ind w:left="253"/>
              <w:rPr>
                <w:rFonts w:hint="eastAsia" w:ascii="宋体" w:hAnsi="宋体" w:eastAsia="宋体" w:cs="宋体"/>
                <w:sz w:val="24"/>
                <w:szCs w:val="24"/>
              </w:rPr>
            </w:pPr>
            <w:r>
              <w:rPr>
                <w:rFonts w:hint="eastAsia" w:ascii="宋体" w:hAnsi="宋体" w:eastAsia="宋体" w:cs="宋体"/>
                <w:b/>
                <w:bCs/>
                <w:spacing w:val="-3"/>
                <w:sz w:val="24"/>
                <w:szCs w:val="24"/>
              </w:rPr>
              <w:t>教学内容</w:t>
            </w:r>
          </w:p>
        </w:tc>
        <w:tc>
          <w:tcPr>
            <w:tcW w:w="7274" w:type="dxa"/>
            <w:vAlign w:val="top"/>
          </w:tcPr>
          <w:p>
            <w:pPr>
              <w:pStyle w:val="8"/>
              <w:spacing w:before="181" w:line="228" w:lineRule="auto"/>
              <w:ind w:left="12"/>
              <w:rPr>
                <w:rFonts w:hint="eastAsia" w:ascii="宋体" w:hAnsi="宋体" w:eastAsia="宋体" w:cs="宋体"/>
                <w:sz w:val="24"/>
                <w:szCs w:val="24"/>
              </w:rPr>
            </w:pPr>
            <w:r>
              <w:rPr>
                <w:rFonts w:hint="eastAsia" w:ascii="宋体" w:hAnsi="宋体" w:eastAsia="宋体" w:cs="宋体"/>
                <w:spacing w:val="8"/>
                <w:sz w:val="24"/>
                <w:szCs w:val="24"/>
              </w:rPr>
              <w:t>坚持思想性和学术性相统一，教学内容及资源优质适用，能够将思政</w:t>
            </w:r>
            <w:r>
              <w:rPr>
                <w:rFonts w:hint="eastAsia" w:ascii="宋体" w:hAnsi="宋体" w:eastAsia="宋体" w:cs="宋体"/>
                <w:spacing w:val="4"/>
                <w:sz w:val="24"/>
                <w:szCs w:val="24"/>
              </w:rPr>
              <w:t>教育与专业教育紧密结合，帮助学生丰富学识、增长见识、塑造品格。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21" w:type="dxa"/>
            <w:vMerge w:val="continue"/>
            <w:tcBorders>
              <w:top w:val="nil"/>
              <w:bottom w:val="nil"/>
            </w:tcBorders>
            <w:vAlign w:val="top"/>
          </w:tcPr>
          <w:p>
            <w:pPr>
              <w:rPr>
                <w:rFonts w:hint="eastAsia" w:ascii="宋体" w:hAnsi="宋体" w:eastAsia="宋体" w:cs="宋体"/>
                <w:sz w:val="24"/>
                <w:szCs w:val="24"/>
              </w:rPr>
            </w:pPr>
          </w:p>
        </w:tc>
        <w:tc>
          <w:tcPr>
            <w:tcW w:w="7274" w:type="dxa"/>
            <w:vAlign w:val="top"/>
          </w:tcPr>
          <w:p>
            <w:pPr>
              <w:pStyle w:val="8"/>
              <w:spacing w:before="134" w:line="221" w:lineRule="auto"/>
              <w:ind w:left="10" w:right="4" w:firstLine="2"/>
              <w:jc w:val="both"/>
              <w:rPr>
                <w:rFonts w:hint="eastAsia" w:ascii="宋体" w:hAnsi="宋体" w:eastAsia="宋体" w:cs="宋体"/>
                <w:sz w:val="24"/>
                <w:szCs w:val="24"/>
              </w:rPr>
            </w:pPr>
            <w:r>
              <w:rPr>
                <w:rFonts w:hint="eastAsia" w:ascii="宋体" w:hAnsi="宋体" w:eastAsia="宋体" w:cs="宋体"/>
                <w:spacing w:val="12"/>
                <w:sz w:val="24"/>
                <w:szCs w:val="24"/>
              </w:rPr>
              <w:t>坚持正确方向和正面导向，深入挖掘课程自身</w:t>
            </w:r>
            <w:r>
              <w:rPr>
                <w:rFonts w:hint="eastAsia" w:ascii="宋体" w:hAnsi="宋体" w:eastAsia="宋体" w:cs="宋体"/>
                <w:spacing w:val="11"/>
                <w:sz w:val="24"/>
                <w:szCs w:val="24"/>
              </w:rPr>
              <w:t>蕴含的思政资源，并科</w:t>
            </w:r>
            <w:r>
              <w:rPr>
                <w:rFonts w:hint="eastAsia" w:ascii="宋体" w:hAnsi="宋体" w:eastAsia="宋体" w:cs="宋体"/>
                <w:sz w:val="24"/>
                <w:szCs w:val="24"/>
              </w:rPr>
              <w:t xml:space="preserve"> </w:t>
            </w:r>
            <w:r>
              <w:rPr>
                <w:rFonts w:hint="eastAsia" w:ascii="宋体" w:hAnsi="宋体" w:eastAsia="宋体" w:cs="宋体"/>
                <w:spacing w:val="12"/>
                <w:sz w:val="24"/>
                <w:szCs w:val="24"/>
              </w:rPr>
              <w:t>学有机融入教学内容体系，不做不恰当的延伸，体现</w:t>
            </w:r>
            <w:r>
              <w:rPr>
                <w:rFonts w:hint="eastAsia" w:ascii="宋体" w:hAnsi="宋体" w:eastAsia="宋体" w:cs="宋体"/>
                <w:spacing w:val="11"/>
                <w:sz w:val="24"/>
                <w:szCs w:val="24"/>
              </w:rPr>
              <w:t>思想性、时代性</w:t>
            </w:r>
            <w:r>
              <w:rPr>
                <w:rFonts w:hint="eastAsia" w:ascii="宋体" w:hAnsi="宋体" w:eastAsia="宋体" w:cs="宋体"/>
                <w:sz w:val="24"/>
                <w:szCs w:val="24"/>
              </w:rPr>
              <w:t xml:space="preserve"> </w:t>
            </w:r>
            <w:r>
              <w:rPr>
                <w:rFonts w:hint="eastAsia" w:ascii="宋体" w:hAnsi="宋体" w:eastAsia="宋体" w:cs="宋体"/>
                <w:spacing w:val="1"/>
                <w:sz w:val="24"/>
                <w:szCs w:val="24"/>
              </w:rPr>
              <w:t>和专业特色。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21" w:type="dxa"/>
            <w:vMerge w:val="continue"/>
            <w:tcBorders>
              <w:top w:val="nil"/>
            </w:tcBorders>
            <w:vAlign w:val="top"/>
          </w:tcPr>
          <w:p>
            <w:pPr>
              <w:rPr>
                <w:rFonts w:hint="eastAsia" w:ascii="宋体" w:hAnsi="宋体" w:eastAsia="宋体" w:cs="宋体"/>
                <w:sz w:val="24"/>
                <w:szCs w:val="24"/>
              </w:rPr>
            </w:pPr>
          </w:p>
        </w:tc>
        <w:tc>
          <w:tcPr>
            <w:tcW w:w="7274" w:type="dxa"/>
            <w:vAlign w:val="top"/>
          </w:tcPr>
          <w:p>
            <w:pPr>
              <w:pStyle w:val="8"/>
              <w:spacing w:before="130" w:line="222" w:lineRule="auto"/>
              <w:ind w:left="8" w:right="4" w:firstLine="3"/>
              <w:jc w:val="both"/>
              <w:rPr>
                <w:rFonts w:hint="eastAsia" w:ascii="宋体" w:hAnsi="宋体" w:eastAsia="宋体" w:cs="宋体"/>
                <w:sz w:val="24"/>
                <w:szCs w:val="24"/>
              </w:rPr>
            </w:pPr>
            <w:r>
              <w:rPr>
                <w:rFonts w:hint="eastAsia" w:ascii="宋体" w:hAnsi="宋体" w:eastAsia="宋体" w:cs="宋体"/>
                <w:spacing w:val="12"/>
                <w:sz w:val="24"/>
                <w:szCs w:val="24"/>
              </w:rPr>
              <w:t>教学内容满足行业与社会需求，关注学生已有知</w:t>
            </w:r>
            <w:r>
              <w:rPr>
                <w:rFonts w:hint="eastAsia" w:ascii="宋体" w:hAnsi="宋体" w:eastAsia="宋体" w:cs="宋体"/>
                <w:spacing w:val="11"/>
                <w:sz w:val="24"/>
                <w:szCs w:val="24"/>
              </w:rPr>
              <w:t>识和经验，关注学科</w:t>
            </w:r>
            <w:r>
              <w:rPr>
                <w:rFonts w:hint="eastAsia" w:ascii="宋体" w:hAnsi="宋体" w:eastAsia="宋体" w:cs="宋体"/>
                <w:sz w:val="24"/>
                <w:szCs w:val="24"/>
              </w:rPr>
              <w:t xml:space="preserve"> </w:t>
            </w:r>
            <w:r>
              <w:rPr>
                <w:rFonts w:hint="eastAsia" w:ascii="宋体" w:hAnsi="宋体" w:eastAsia="宋体" w:cs="宋体"/>
                <w:spacing w:val="12"/>
                <w:sz w:val="24"/>
                <w:szCs w:val="24"/>
              </w:rPr>
              <w:t>专业发展前沿，教学重点难点处理恰当，体现高阶性、创</w:t>
            </w:r>
            <w:r>
              <w:rPr>
                <w:rFonts w:hint="eastAsia" w:ascii="宋体" w:hAnsi="宋体" w:eastAsia="宋体" w:cs="宋体"/>
                <w:spacing w:val="11"/>
                <w:sz w:val="24"/>
                <w:szCs w:val="24"/>
              </w:rPr>
              <w:t>新性与挑战</w:t>
            </w:r>
            <w:r>
              <w:rPr>
                <w:rFonts w:hint="eastAsia" w:ascii="宋体" w:hAnsi="宋体" w:eastAsia="宋体" w:cs="宋体"/>
                <w:sz w:val="24"/>
                <w:szCs w:val="24"/>
              </w:rPr>
              <w:t xml:space="preserve"> </w:t>
            </w:r>
            <w:r>
              <w:rPr>
                <w:rFonts w:hint="eastAsia" w:ascii="宋体" w:hAnsi="宋体" w:eastAsia="宋体" w:cs="宋体"/>
                <w:spacing w:val="-7"/>
                <w:sz w:val="24"/>
                <w:szCs w:val="24"/>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21" w:type="dxa"/>
            <w:vMerge w:val="restart"/>
            <w:tcBorders>
              <w:bottom w:val="nil"/>
            </w:tcBorders>
            <w:vAlign w:val="top"/>
          </w:tcPr>
          <w:p>
            <w:pPr>
              <w:spacing w:line="272" w:lineRule="auto"/>
              <w:rPr>
                <w:rFonts w:hint="eastAsia" w:ascii="宋体" w:hAnsi="宋体" w:eastAsia="宋体" w:cs="宋体"/>
                <w:sz w:val="24"/>
                <w:szCs w:val="24"/>
              </w:rPr>
            </w:pPr>
          </w:p>
          <w:p>
            <w:pPr>
              <w:spacing w:line="272" w:lineRule="auto"/>
              <w:rPr>
                <w:rFonts w:hint="eastAsia" w:ascii="宋体" w:hAnsi="宋体" w:eastAsia="宋体" w:cs="宋体"/>
                <w:sz w:val="24"/>
                <w:szCs w:val="24"/>
              </w:rPr>
            </w:pPr>
          </w:p>
          <w:p>
            <w:pPr>
              <w:spacing w:line="272"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pStyle w:val="8"/>
              <w:spacing w:before="74" w:line="228" w:lineRule="auto"/>
              <w:ind w:left="253"/>
              <w:rPr>
                <w:rFonts w:hint="eastAsia" w:ascii="宋体" w:hAnsi="宋体" w:eastAsia="宋体" w:cs="宋体"/>
                <w:sz w:val="24"/>
                <w:szCs w:val="24"/>
              </w:rPr>
            </w:pPr>
            <w:r>
              <w:rPr>
                <w:rFonts w:hint="eastAsia" w:ascii="宋体" w:hAnsi="宋体" w:eastAsia="宋体" w:cs="宋体"/>
                <w:b/>
                <w:bCs/>
                <w:spacing w:val="-3"/>
                <w:sz w:val="24"/>
                <w:szCs w:val="24"/>
              </w:rPr>
              <w:t>教学过程</w:t>
            </w:r>
          </w:p>
        </w:tc>
        <w:tc>
          <w:tcPr>
            <w:tcW w:w="7274" w:type="dxa"/>
            <w:vAlign w:val="top"/>
          </w:tcPr>
          <w:p>
            <w:pPr>
              <w:pStyle w:val="8"/>
              <w:spacing w:before="191" w:line="226" w:lineRule="auto"/>
              <w:ind w:left="18" w:right="4" w:hanging="6"/>
              <w:rPr>
                <w:rFonts w:hint="eastAsia" w:ascii="宋体" w:hAnsi="宋体" w:eastAsia="宋体" w:cs="宋体"/>
                <w:sz w:val="24"/>
                <w:szCs w:val="24"/>
              </w:rPr>
            </w:pPr>
            <w:r>
              <w:rPr>
                <w:rFonts w:hint="eastAsia" w:ascii="宋体" w:hAnsi="宋体" w:eastAsia="宋体" w:cs="宋体"/>
                <w:spacing w:val="12"/>
                <w:sz w:val="24"/>
                <w:szCs w:val="24"/>
              </w:rPr>
              <w:t>教学组织有序，注重以学生为中心，体现教师主</w:t>
            </w:r>
            <w:r>
              <w:rPr>
                <w:rFonts w:hint="eastAsia" w:ascii="宋体" w:hAnsi="宋体" w:eastAsia="宋体" w:cs="宋体"/>
                <w:spacing w:val="11"/>
                <w:sz w:val="24"/>
                <w:szCs w:val="24"/>
              </w:rPr>
              <w:t>导、学生主体，能够</w:t>
            </w:r>
            <w:r>
              <w:rPr>
                <w:rFonts w:hint="eastAsia" w:ascii="宋体" w:hAnsi="宋体" w:eastAsia="宋体" w:cs="宋体"/>
                <w:sz w:val="24"/>
                <w:szCs w:val="24"/>
              </w:rPr>
              <w:t xml:space="preserve"> </w:t>
            </w:r>
            <w:r>
              <w:rPr>
                <w:rFonts w:hint="eastAsia" w:ascii="宋体" w:hAnsi="宋体" w:eastAsia="宋体" w:cs="宋体"/>
                <w:spacing w:val="6"/>
                <w:sz w:val="24"/>
                <w:szCs w:val="24"/>
              </w:rPr>
              <w:t>寓价值观引导于知识传授和能力培养之中。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21" w:type="dxa"/>
            <w:vMerge w:val="continue"/>
            <w:tcBorders>
              <w:top w:val="nil"/>
              <w:bottom w:val="nil"/>
            </w:tcBorders>
            <w:vAlign w:val="top"/>
          </w:tcPr>
          <w:p>
            <w:pPr>
              <w:rPr>
                <w:rFonts w:hint="eastAsia" w:ascii="宋体" w:hAnsi="宋体" w:eastAsia="宋体" w:cs="宋体"/>
                <w:sz w:val="24"/>
                <w:szCs w:val="24"/>
              </w:rPr>
            </w:pPr>
          </w:p>
        </w:tc>
        <w:tc>
          <w:tcPr>
            <w:tcW w:w="7274" w:type="dxa"/>
            <w:vAlign w:val="top"/>
          </w:tcPr>
          <w:p>
            <w:pPr>
              <w:pStyle w:val="8"/>
              <w:spacing w:before="191" w:line="227" w:lineRule="auto"/>
              <w:ind w:left="8" w:right="4" w:firstLine="3"/>
              <w:rPr>
                <w:rFonts w:hint="eastAsia" w:ascii="宋体" w:hAnsi="宋体" w:eastAsia="宋体" w:cs="宋体"/>
                <w:sz w:val="24"/>
                <w:szCs w:val="24"/>
              </w:rPr>
            </w:pPr>
            <w:r>
              <w:rPr>
                <w:rFonts w:hint="eastAsia" w:ascii="宋体" w:hAnsi="宋体" w:eastAsia="宋体" w:cs="宋体"/>
                <w:spacing w:val="12"/>
                <w:sz w:val="24"/>
                <w:szCs w:val="24"/>
              </w:rPr>
              <w:t>教学安排合理，教学方法恰当，能够激发学生学</w:t>
            </w:r>
            <w:r>
              <w:rPr>
                <w:rFonts w:hint="eastAsia" w:ascii="宋体" w:hAnsi="宋体" w:eastAsia="宋体" w:cs="宋体"/>
                <w:spacing w:val="11"/>
                <w:sz w:val="24"/>
                <w:szCs w:val="24"/>
              </w:rPr>
              <w:t>习兴趣，引导学生深</w:t>
            </w:r>
            <w:r>
              <w:rPr>
                <w:rFonts w:hint="eastAsia" w:ascii="宋体" w:hAnsi="宋体" w:eastAsia="宋体" w:cs="宋体"/>
                <w:sz w:val="24"/>
                <w:szCs w:val="24"/>
              </w:rPr>
              <w:t xml:space="preserve"> </w:t>
            </w:r>
            <w:r>
              <w:rPr>
                <w:rFonts w:hint="eastAsia" w:ascii="宋体" w:hAnsi="宋体" w:eastAsia="宋体" w:cs="宋体"/>
                <w:spacing w:val="7"/>
                <w:sz w:val="24"/>
                <w:szCs w:val="24"/>
              </w:rPr>
              <w:t>入思考，体现针对性、互动性和启发性。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521" w:type="dxa"/>
            <w:vMerge w:val="continue"/>
            <w:tcBorders>
              <w:top w:val="nil"/>
              <w:bottom w:val="nil"/>
            </w:tcBorders>
            <w:vAlign w:val="top"/>
          </w:tcPr>
          <w:p>
            <w:pPr>
              <w:rPr>
                <w:rFonts w:hint="eastAsia" w:ascii="宋体" w:hAnsi="宋体" w:eastAsia="宋体" w:cs="宋体"/>
                <w:sz w:val="24"/>
                <w:szCs w:val="24"/>
              </w:rPr>
            </w:pPr>
          </w:p>
        </w:tc>
        <w:tc>
          <w:tcPr>
            <w:tcW w:w="7274" w:type="dxa"/>
            <w:vAlign w:val="top"/>
          </w:tcPr>
          <w:p>
            <w:pPr>
              <w:pStyle w:val="8"/>
              <w:spacing w:before="186" w:line="227" w:lineRule="auto"/>
              <w:ind w:left="12" w:right="4" w:hanging="3"/>
              <w:rPr>
                <w:rFonts w:hint="eastAsia" w:ascii="宋体" w:hAnsi="宋体" w:eastAsia="宋体" w:cs="宋体"/>
                <w:sz w:val="24"/>
                <w:szCs w:val="24"/>
              </w:rPr>
            </w:pPr>
            <w:r>
              <w:rPr>
                <w:rFonts w:hint="eastAsia" w:ascii="宋体" w:hAnsi="宋体" w:eastAsia="宋体" w:cs="宋体"/>
                <w:spacing w:val="12"/>
                <w:sz w:val="24"/>
                <w:szCs w:val="24"/>
              </w:rPr>
              <w:t>信息技术的使用合理有效，实现信息技术与课堂教学的</w:t>
            </w:r>
            <w:r>
              <w:rPr>
                <w:rFonts w:hint="eastAsia" w:ascii="宋体" w:hAnsi="宋体" w:eastAsia="宋体" w:cs="宋体"/>
                <w:spacing w:val="11"/>
                <w:sz w:val="24"/>
                <w:szCs w:val="24"/>
              </w:rPr>
              <w:t>有机融合，有</w:t>
            </w:r>
            <w:r>
              <w:rPr>
                <w:rFonts w:hint="eastAsia" w:ascii="宋体" w:hAnsi="宋体" w:eastAsia="宋体" w:cs="宋体"/>
                <w:sz w:val="24"/>
                <w:szCs w:val="24"/>
              </w:rPr>
              <w:t xml:space="preserve"> </w:t>
            </w:r>
            <w:r>
              <w:rPr>
                <w:rFonts w:hint="eastAsia" w:ascii="宋体" w:hAnsi="宋体" w:eastAsia="宋体" w:cs="宋体"/>
                <w:spacing w:val="3"/>
                <w:sz w:val="24"/>
                <w:szCs w:val="24"/>
              </w:rPr>
              <w:t>力支持教学创新。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21" w:type="dxa"/>
            <w:vMerge w:val="continue"/>
            <w:tcBorders>
              <w:top w:val="nil"/>
            </w:tcBorders>
            <w:vAlign w:val="top"/>
          </w:tcPr>
          <w:p>
            <w:pPr>
              <w:rPr>
                <w:rFonts w:hint="eastAsia" w:ascii="宋体" w:hAnsi="宋体" w:eastAsia="宋体" w:cs="宋体"/>
                <w:sz w:val="24"/>
                <w:szCs w:val="24"/>
              </w:rPr>
            </w:pPr>
          </w:p>
        </w:tc>
        <w:tc>
          <w:tcPr>
            <w:tcW w:w="7274" w:type="dxa"/>
            <w:vAlign w:val="top"/>
          </w:tcPr>
          <w:p>
            <w:pPr>
              <w:pStyle w:val="8"/>
              <w:spacing w:before="191" w:line="226" w:lineRule="auto"/>
              <w:ind w:left="9" w:right="4" w:firstLine="2"/>
              <w:rPr>
                <w:rFonts w:hint="eastAsia" w:ascii="宋体" w:hAnsi="宋体" w:eastAsia="宋体" w:cs="宋体"/>
                <w:sz w:val="24"/>
                <w:szCs w:val="24"/>
              </w:rPr>
            </w:pPr>
            <w:r>
              <w:rPr>
                <w:rFonts w:hint="eastAsia" w:ascii="宋体" w:hAnsi="宋体" w:eastAsia="宋体" w:cs="宋体"/>
                <w:spacing w:val="12"/>
                <w:sz w:val="24"/>
                <w:szCs w:val="24"/>
              </w:rPr>
              <w:t>教学考核评价内容科学、方式创新，注重对学生</w:t>
            </w:r>
            <w:r>
              <w:rPr>
                <w:rFonts w:hint="eastAsia" w:ascii="宋体" w:hAnsi="宋体" w:eastAsia="宋体" w:cs="宋体"/>
                <w:spacing w:val="11"/>
                <w:sz w:val="24"/>
                <w:szCs w:val="24"/>
              </w:rPr>
              <w:t>素质、知识、能力的</w:t>
            </w:r>
            <w:r>
              <w:rPr>
                <w:rFonts w:hint="eastAsia" w:ascii="宋体" w:hAnsi="宋体" w:eastAsia="宋体" w:cs="宋体"/>
                <w:sz w:val="24"/>
                <w:szCs w:val="24"/>
              </w:rPr>
              <w:t xml:space="preserve"> </w:t>
            </w:r>
            <w:r>
              <w:rPr>
                <w:rFonts w:hint="eastAsia" w:ascii="宋体" w:hAnsi="宋体" w:eastAsia="宋体" w:cs="宋体"/>
                <w:spacing w:val="8"/>
                <w:sz w:val="24"/>
                <w:szCs w:val="24"/>
              </w:rPr>
              <w:t>全方位评价，注重形成性评价与生成性问题的解决和应用。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21" w:type="dxa"/>
            <w:vMerge w:val="restart"/>
            <w:tcBorders>
              <w:bottom w:val="nil"/>
            </w:tcBorders>
            <w:vAlign w:val="top"/>
          </w:tcPr>
          <w:p>
            <w:pPr>
              <w:spacing w:line="296" w:lineRule="auto"/>
              <w:rPr>
                <w:rFonts w:hint="eastAsia" w:ascii="宋体" w:hAnsi="宋体" w:eastAsia="宋体" w:cs="宋体"/>
                <w:sz w:val="24"/>
                <w:szCs w:val="24"/>
              </w:rPr>
            </w:pPr>
          </w:p>
          <w:p>
            <w:pPr>
              <w:spacing w:line="296" w:lineRule="auto"/>
              <w:rPr>
                <w:rFonts w:hint="eastAsia" w:ascii="宋体" w:hAnsi="宋体" w:eastAsia="宋体" w:cs="宋体"/>
                <w:sz w:val="24"/>
                <w:szCs w:val="24"/>
              </w:rPr>
            </w:pPr>
          </w:p>
          <w:p>
            <w:pPr>
              <w:spacing w:line="296" w:lineRule="auto"/>
              <w:rPr>
                <w:rFonts w:hint="eastAsia" w:ascii="宋体" w:hAnsi="宋体" w:eastAsia="宋体" w:cs="宋体"/>
                <w:sz w:val="24"/>
                <w:szCs w:val="24"/>
              </w:rPr>
            </w:pPr>
          </w:p>
          <w:p>
            <w:pPr>
              <w:spacing w:line="296" w:lineRule="auto"/>
              <w:rPr>
                <w:rFonts w:hint="eastAsia" w:ascii="宋体" w:hAnsi="宋体" w:eastAsia="宋体" w:cs="宋体"/>
                <w:sz w:val="24"/>
                <w:szCs w:val="24"/>
              </w:rPr>
            </w:pPr>
          </w:p>
          <w:p>
            <w:pPr>
              <w:pStyle w:val="8"/>
              <w:spacing w:before="75" w:line="228" w:lineRule="auto"/>
              <w:ind w:left="253"/>
              <w:rPr>
                <w:rFonts w:hint="eastAsia" w:ascii="宋体" w:hAnsi="宋体" w:eastAsia="宋体" w:cs="宋体"/>
                <w:sz w:val="24"/>
                <w:szCs w:val="24"/>
              </w:rPr>
            </w:pPr>
            <w:r>
              <w:rPr>
                <w:rFonts w:hint="eastAsia" w:ascii="宋体" w:hAnsi="宋体" w:eastAsia="宋体" w:cs="宋体"/>
                <w:b/>
                <w:bCs/>
                <w:spacing w:val="-3"/>
                <w:sz w:val="24"/>
                <w:szCs w:val="24"/>
              </w:rPr>
              <w:t>教学效果</w:t>
            </w:r>
          </w:p>
        </w:tc>
        <w:tc>
          <w:tcPr>
            <w:tcW w:w="7274" w:type="dxa"/>
            <w:vAlign w:val="top"/>
          </w:tcPr>
          <w:p>
            <w:pPr>
              <w:pStyle w:val="8"/>
              <w:spacing w:before="192" w:line="226" w:lineRule="auto"/>
              <w:ind w:left="12" w:right="4"/>
              <w:rPr>
                <w:rFonts w:hint="eastAsia" w:ascii="宋体" w:hAnsi="宋体" w:eastAsia="宋体" w:cs="宋体"/>
                <w:sz w:val="24"/>
                <w:szCs w:val="24"/>
              </w:rPr>
            </w:pPr>
            <w:r>
              <w:rPr>
                <w:rFonts w:hint="eastAsia" w:ascii="宋体" w:hAnsi="宋体" w:eastAsia="宋体" w:cs="宋体"/>
                <w:spacing w:val="12"/>
                <w:sz w:val="24"/>
                <w:szCs w:val="24"/>
              </w:rPr>
              <w:t>教学内容、方法及实施过程遵循教学理念，高效</w:t>
            </w:r>
            <w:r>
              <w:rPr>
                <w:rFonts w:hint="eastAsia" w:ascii="宋体" w:hAnsi="宋体" w:eastAsia="宋体" w:cs="宋体"/>
                <w:spacing w:val="11"/>
                <w:sz w:val="24"/>
                <w:szCs w:val="24"/>
              </w:rPr>
              <w:t>达成教学目标，达到</w:t>
            </w:r>
            <w:r>
              <w:rPr>
                <w:rFonts w:hint="eastAsia" w:ascii="宋体" w:hAnsi="宋体" w:eastAsia="宋体" w:cs="宋体"/>
                <w:sz w:val="24"/>
                <w:szCs w:val="24"/>
              </w:rPr>
              <w:t xml:space="preserve"> </w:t>
            </w:r>
            <w:r>
              <w:rPr>
                <w:rFonts w:hint="eastAsia" w:ascii="宋体" w:hAnsi="宋体" w:eastAsia="宋体" w:cs="宋体"/>
                <w:spacing w:val="9"/>
                <w:sz w:val="24"/>
                <w:szCs w:val="24"/>
              </w:rPr>
              <w:t>如盐化水、润物无声的效果，有效实现教书、育人相统一。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521" w:type="dxa"/>
            <w:vMerge w:val="continue"/>
            <w:tcBorders>
              <w:top w:val="nil"/>
              <w:bottom w:val="nil"/>
            </w:tcBorders>
            <w:vAlign w:val="top"/>
          </w:tcPr>
          <w:p>
            <w:pPr>
              <w:rPr>
                <w:rFonts w:hint="eastAsia" w:ascii="宋体" w:hAnsi="宋体" w:eastAsia="宋体" w:cs="宋体"/>
                <w:sz w:val="24"/>
                <w:szCs w:val="24"/>
              </w:rPr>
            </w:pPr>
          </w:p>
        </w:tc>
        <w:tc>
          <w:tcPr>
            <w:tcW w:w="7274" w:type="dxa"/>
            <w:vAlign w:val="top"/>
          </w:tcPr>
          <w:p>
            <w:pPr>
              <w:pStyle w:val="8"/>
              <w:spacing w:before="198" w:line="227" w:lineRule="auto"/>
              <w:ind w:left="8" w:right="4"/>
              <w:rPr>
                <w:rFonts w:hint="eastAsia" w:ascii="宋体" w:hAnsi="宋体" w:eastAsia="宋体" w:cs="宋体"/>
                <w:sz w:val="24"/>
                <w:szCs w:val="24"/>
              </w:rPr>
            </w:pPr>
            <w:r>
              <w:rPr>
                <w:rFonts w:hint="eastAsia" w:ascii="宋体" w:hAnsi="宋体" w:eastAsia="宋体" w:cs="宋体"/>
                <w:spacing w:val="12"/>
                <w:sz w:val="24"/>
                <w:szCs w:val="24"/>
              </w:rPr>
              <w:t>课堂讲授富有吸引力，课堂气氛积极热烈，学生深度参与</w:t>
            </w:r>
            <w:r>
              <w:rPr>
                <w:rFonts w:hint="eastAsia" w:ascii="宋体" w:hAnsi="宋体" w:eastAsia="宋体" w:cs="宋体"/>
                <w:spacing w:val="11"/>
                <w:sz w:val="24"/>
                <w:szCs w:val="24"/>
              </w:rPr>
              <w:t>课堂，积极</w:t>
            </w:r>
            <w:r>
              <w:rPr>
                <w:rFonts w:hint="eastAsia" w:ascii="宋体" w:hAnsi="宋体" w:eastAsia="宋体" w:cs="宋体"/>
                <w:sz w:val="24"/>
                <w:szCs w:val="24"/>
              </w:rPr>
              <w:t xml:space="preserve"> </w:t>
            </w:r>
            <w:r>
              <w:rPr>
                <w:rFonts w:hint="eastAsia" w:ascii="宋体" w:hAnsi="宋体" w:eastAsia="宋体" w:cs="宋体"/>
                <w:spacing w:val="8"/>
                <w:sz w:val="24"/>
                <w:szCs w:val="24"/>
              </w:rPr>
              <w:t>性和活跃度高，学生素质、知识和能力得到发展和提高。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21" w:type="dxa"/>
            <w:vMerge w:val="continue"/>
            <w:tcBorders>
              <w:top w:val="nil"/>
            </w:tcBorders>
            <w:vAlign w:val="top"/>
          </w:tcPr>
          <w:p>
            <w:pPr>
              <w:rPr>
                <w:rFonts w:hint="eastAsia" w:ascii="宋体" w:hAnsi="宋体" w:eastAsia="宋体" w:cs="宋体"/>
                <w:sz w:val="24"/>
                <w:szCs w:val="24"/>
              </w:rPr>
            </w:pPr>
          </w:p>
        </w:tc>
        <w:tc>
          <w:tcPr>
            <w:tcW w:w="7274" w:type="dxa"/>
            <w:vAlign w:val="top"/>
          </w:tcPr>
          <w:p>
            <w:pPr>
              <w:pStyle w:val="8"/>
              <w:spacing w:before="134" w:line="218" w:lineRule="auto"/>
              <w:ind w:left="10" w:right="4" w:firstLine="1"/>
              <w:rPr>
                <w:rFonts w:hint="eastAsia" w:ascii="宋体" w:hAnsi="宋体" w:eastAsia="宋体" w:cs="宋体"/>
                <w:sz w:val="24"/>
                <w:szCs w:val="24"/>
              </w:rPr>
            </w:pPr>
            <w:r>
              <w:rPr>
                <w:rFonts w:hint="eastAsia" w:ascii="宋体" w:hAnsi="宋体" w:eastAsia="宋体" w:cs="宋体"/>
                <w:spacing w:val="12"/>
                <w:sz w:val="24"/>
                <w:szCs w:val="24"/>
              </w:rPr>
              <w:t>形成突显专业特色、符合学生特点的教学模式，</w:t>
            </w:r>
            <w:r>
              <w:rPr>
                <w:rFonts w:hint="eastAsia" w:ascii="宋体" w:hAnsi="宋体" w:eastAsia="宋体" w:cs="宋体"/>
                <w:spacing w:val="11"/>
                <w:sz w:val="24"/>
                <w:szCs w:val="24"/>
              </w:rPr>
              <w:t>具有较大借鉴和推广</w:t>
            </w:r>
            <w:r>
              <w:rPr>
                <w:rFonts w:hint="eastAsia" w:ascii="宋体" w:hAnsi="宋体" w:eastAsia="宋体" w:cs="宋体"/>
                <w:sz w:val="24"/>
                <w:szCs w:val="24"/>
              </w:rPr>
              <w:t xml:space="preserve"> </w:t>
            </w:r>
            <w:r>
              <w:rPr>
                <w:rFonts w:hint="eastAsia" w:ascii="宋体" w:hAnsi="宋体" w:eastAsia="宋体" w:cs="宋体"/>
                <w:spacing w:val="-4"/>
                <w:sz w:val="24"/>
                <w:szCs w:val="24"/>
              </w:rPr>
              <w:t>价值。</w:t>
            </w:r>
          </w:p>
        </w:tc>
      </w:tr>
    </w:tbl>
    <w:p>
      <w:pPr>
        <w:spacing w:before="138" w:line="222" w:lineRule="auto"/>
        <w:outlineLvl w:val="0"/>
        <w:rPr>
          <w:rFonts w:hint="eastAsia" w:ascii="宋体" w:hAnsi="宋体" w:eastAsia="宋体" w:cs="宋体"/>
          <w:b w:val="0"/>
          <w:bCs w:val="0"/>
          <w:sz w:val="28"/>
          <w:szCs w:val="28"/>
        </w:rPr>
      </w:pPr>
      <w:r>
        <w:rPr>
          <w:rFonts w:hint="eastAsia" w:ascii="宋体" w:hAnsi="宋体" w:eastAsia="宋体" w:cs="宋体"/>
          <w:b w:val="0"/>
          <w:bCs w:val="0"/>
          <w:spacing w:val="3"/>
          <w:sz w:val="28"/>
          <w:szCs w:val="28"/>
          <w:lang w:val="en-US" w:eastAsia="zh-CN"/>
        </w:rPr>
        <w:t>2.</w:t>
      </w:r>
      <w:r>
        <w:rPr>
          <w:rFonts w:hint="eastAsia" w:ascii="宋体" w:hAnsi="宋体" w:eastAsia="宋体" w:cs="宋体"/>
          <w:b w:val="0"/>
          <w:bCs w:val="0"/>
          <w:spacing w:val="3"/>
          <w:sz w:val="28"/>
          <w:szCs w:val="28"/>
        </w:rPr>
        <w:t>课程思政创新报告（</w:t>
      </w:r>
      <w:r>
        <w:rPr>
          <w:rFonts w:hint="eastAsia" w:ascii="宋体" w:hAnsi="宋体" w:eastAsia="宋体" w:cs="宋体"/>
          <w:b w:val="0"/>
          <w:bCs w:val="0"/>
          <w:spacing w:val="3"/>
          <w:sz w:val="28"/>
          <w:szCs w:val="28"/>
          <w:lang w:val="en-US" w:eastAsia="zh-CN"/>
        </w:rPr>
        <w:t>25</w:t>
      </w:r>
      <w:r>
        <w:rPr>
          <w:rFonts w:hint="eastAsia" w:ascii="宋体" w:hAnsi="宋体" w:eastAsia="宋体" w:cs="宋体"/>
          <w:b w:val="0"/>
          <w:bCs w:val="0"/>
          <w:spacing w:val="3"/>
          <w:sz w:val="28"/>
          <w:szCs w:val="28"/>
        </w:rPr>
        <w:t>分）</w:t>
      </w:r>
    </w:p>
    <w:p>
      <w:pPr>
        <w:spacing w:line="85" w:lineRule="exact"/>
      </w:pPr>
    </w:p>
    <w:tbl>
      <w:tblPr>
        <w:tblStyle w:val="7"/>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7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11" w:type="dxa"/>
            <w:vAlign w:val="top"/>
          </w:tcPr>
          <w:p>
            <w:pPr>
              <w:pStyle w:val="8"/>
              <w:spacing w:before="254" w:line="227" w:lineRule="auto"/>
              <w:ind w:left="251"/>
              <w:rPr>
                <w:sz w:val="24"/>
                <w:szCs w:val="24"/>
              </w:rPr>
            </w:pPr>
            <w:r>
              <w:rPr>
                <w:b/>
                <w:bCs/>
                <w:sz w:val="24"/>
                <w:szCs w:val="24"/>
              </w:rPr>
              <w:t>评价维度</w:t>
            </w:r>
          </w:p>
        </w:tc>
        <w:tc>
          <w:tcPr>
            <w:tcW w:w="7208" w:type="dxa"/>
            <w:vAlign w:val="top"/>
          </w:tcPr>
          <w:p>
            <w:pPr>
              <w:pStyle w:val="8"/>
              <w:spacing w:before="254" w:line="227" w:lineRule="auto"/>
              <w:ind w:left="2983"/>
              <w:rPr>
                <w:sz w:val="24"/>
                <w:szCs w:val="24"/>
              </w:rPr>
            </w:pPr>
            <w:r>
              <w:rPr>
                <w:b/>
                <w:bCs/>
                <w:sz w:val="24"/>
                <w:szCs w:val="24"/>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511" w:type="dxa"/>
            <w:vAlign w:val="top"/>
          </w:tcPr>
          <w:p>
            <w:pPr>
              <w:pStyle w:val="8"/>
              <w:spacing w:before="304" w:line="230" w:lineRule="auto"/>
              <w:ind w:left="279"/>
              <w:rPr>
                <w:sz w:val="24"/>
                <w:szCs w:val="24"/>
              </w:rPr>
            </w:pPr>
            <w:r>
              <w:rPr>
                <w:b/>
                <w:bCs/>
                <w:sz w:val="24"/>
                <w:szCs w:val="24"/>
              </w:rPr>
              <w:t>问题导向</w:t>
            </w:r>
          </w:p>
        </w:tc>
        <w:tc>
          <w:tcPr>
            <w:tcW w:w="7208" w:type="dxa"/>
            <w:vAlign w:val="top"/>
          </w:tcPr>
          <w:p>
            <w:pPr>
              <w:pStyle w:val="8"/>
              <w:spacing w:before="188" w:line="227" w:lineRule="auto"/>
              <w:ind w:left="14" w:right="4" w:firstLine="23"/>
              <w:rPr>
                <w:sz w:val="24"/>
                <w:szCs w:val="24"/>
              </w:rPr>
            </w:pPr>
            <w:r>
              <w:rPr>
                <w:spacing w:val="9"/>
                <w:sz w:val="24"/>
                <w:szCs w:val="24"/>
              </w:rPr>
              <w:t>以落实立德树人根本任务为导向，立足于学</w:t>
            </w:r>
            <w:r>
              <w:rPr>
                <w:spacing w:val="8"/>
                <w:sz w:val="24"/>
                <w:szCs w:val="24"/>
              </w:rPr>
              <w:t>科专业的育人特点和要求</w:t>
            </w:r>
            <w:r>
              <w:rPr>
                <w:sz w:val="24"/>
                <w:szCs w:val="24"/>
              </w:rPr>
              <w:t xml:space="preserve"> </w:t>
            </w:r>
            <w:r>
              <w:rPr>
                <w:spacing w:val="8"/>
                <w:sz w:val="24"/>
                <w:szCs w:val="24"/>
              </w:rPr>
              <w:t>发现和解决本课程开展课堂思政教学过程中的真</w:t>
            </w:r>
            <w:r>
              <w:rPr>
                <w:spacing w:val="7"/>
                <w:sz w:val="24"/>
                <w:szCs w:val="24"/>
              </w:rPr>
              <w:t>实问题。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511" w:type="dxa"/>
            <w:vAlign w:val="top"/>
          </w:tcPr>
          <w:p>
            <w:pPr>
              <w:spacing w:line="242" w:lineRule="auto"/>
              <w:rPr>
                <w:rFonts w:ascii="Arial"/>
                <w:sz w:val="24"/>
                <w:szCs w:val="24"/>
              </w:rPr>
            </w:pPr>
          </w:p>
          <w:p>
            <w:pPr>
              <w:spacing w:line="242" w:lineRule="auto"/>
              <w:rPr>
                <w:rFonts w:ascii="Arial"/>
                <w:sz w:val="24"/>
                <w:szCs w:val="24"/>
              </w:rPr>
            </w:pPr>
          </w:p>
          <w:p>
            <w:pPr>
              <w:pStyle w:val="8"/>
              <w:spacing w:before="74" w:line="227" w:lineRule="auto"/>
              <w:ind w:left="252"/>
              <w:rPr>
                <w:sz w:val="24"/>
                <w:szCs w:val="24"/>
              </w:rPr>
            </w:pPr>
            <w:r>
              <w:rPr>
                <w:b/>
                <w:bCs/>
                <w:spacing w:val="-1"/>
                <w:sz w:val="24"/>
                <w:szCs w:val="24"/>
              </w:rPr>
              <w:t>创新举措</w:t>
            </w:r>
          </w:p>
        </w:tc>
        <w:tc>
          <w:tcPr>
            <w:tcW w:w="7208" w:type="dxa"/>
            <w:vAlign w:val="top"/>
          </w:tcPr>
          <w:p>
            <w:pPr>
              <w:pStyle w:val="8"/>
              <w:spacing w:before="172" w:line="227" w:lineRule="auto"/>
              <w:ind w:left="9" w:right="1" w:firstLine="10"/>
              <w:jc w:val="both"/>
              <w:rPr>
                <w:sz w:val="24"/>
                <w:szCs w:val="24"/>
              </w:rPr>
            </w:pPr>
            <w:r>
              <w:rPr>
                <w:spacing w:val="9"/>
                <w:sz w:val="24"/>
                <w:szCs w:val="24"/>
              </w:rPr>
              <w:t>能够准确把握课程思政的内涵建设要求，聚焦需要解决的课程思政教</w:t>
            </w:r>
            <w:r>
              <w:rPr>
                <w:spacing w:val="7"/>
                <w:sz w:val="24"/>
                <w:szCs w:val="24"/>
              </w:rPr>
              <w:t xml:space="preserve"> </w:t>
            </w:r>
            <w:r>
              <w:rPr>
                <w:spacing w:val="10"/>
                <w:sz w:val="24"/>
                <w:szCs w:val="24"/>
              </w:rPr>
              <w:t>学过程的问题，在教学目标、教学设计、教学</w:t>
            </w:r>
            <w:r>
              <w:rPr>
                <w:spacing w:val="9"/>
                <w:sz w:val="24"/>
                <w:szCs w:val="24"/>
              </w:rPr>
              <w:t>内容、方法手段、考核</w:t>
            </w:r>
            <w:r>
              <w:rPr>
                <w:sz w:val="24"/>
                <w:szCs w:val="24"/>
              </w:rPr>
              <w:t xml:space="preserve"> </w:t>
            </w:r>
            <w:r>
              <w:rPr>
                <w:spacing w:val="8"/>
                <w:sz w:val="24"/>
                <w:szCs w:val="24"/>
              </w:rPr>
              <w:t>评价等方面提出了具体举措，且针对性、创新性、可操作性强。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511" w:type="dxa"/>
            <w:vAlign w:val="top"/>
          </w:tcPr>
          <w:p>
            <w:pPr>
              <w:pStyle w:val="8"/>
              <w:spacing w:before="309" w:line="229" w:lineRule="auto"/>
              <w:ind w:left="252"/>
              <w:rPr>
                <w:sz w:val="24"/>
                <w:szCs w:val="24"/>
              </w:rPr>
            </w:pPr>
            <w:r>
              <w:rPr>
                <w:b/>
                <w:bCs/>
                <w:spacing w:val="-1"/>
                <w:sz w:val="24"/>
                <w:szCs w:val="24"/>
              </w:rPr>
              <w:t>创新效果</w:t>
            </w:r>
          </w:p>
        </w:tc>
        <w:tc>
          <w:tcPr>
            <w:tcW w:w="7208" w:type="dxa"/>
            <w:vAlign w:val="top"/>
          </w:tcPr>
          <w:p>
            <w:pPr>
              <w:pStyle w:val="8"/>
              <w:spacing w:before="135" w:line="221" w:lineRule="auto"/>
              <w:ind w:left="10" w:right="4" w:firstLine="9"/>
              <w:jc w:val="both"/>
              <w:rPr>
                <w:sz w:val="24"/>
                <w:szCs w:val="24"/>
              </w:rPr>
            </w:pPr>
            <w:r>
              <w:rPr>
                <w:spacing w:val="9"/>
                <w:sz w:val="24"/>
                <w:szCs w:val="24"/>
              </w:rPr>
              <w:t>能够切实解决课程思政教学存在的问题，能够有效实现寓价值观引导</w:t>
            </w:r>
            <w:r>
              <w:rPr>
                <w:spacing w:val="7"/>
                <w:sz w:val="24"/>
                <w:szCs w:val="24"/>
              </w:rPr>
              <w:t xml:space="preserve"> </w:t>
            </w:r>
            <w:r>
              <w:rPr>
                <w:spacing w:val="9"/>
                <w:sz w:val="24"/>
                <w:szCs w:val="24"/>
              </w:rPr>
              <w:t>于知识传授和能力培养之中，帮助学生塑造正确的世界观人生观价值</w:t>
            </w:r>
            <w:r>
              <w:rPr>
                <w:spacing w:val="17"/>
                <w:sz w:val="24"/>
                <w:szCs w:val="24"/>
              </w:rPr>
              <w:t xml:space="preserve"> </w:t>
            </w:r>
            <w:r>
              <w:rPr>
                <w:spacing w:val="-8"/>
                <w:sz w:val="24"/>
                <w:szCs w:val="24"/>
              </w:rPr>
              <w:t>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511" w:type="dxa"/>
            <w:vAlign w:val="top"/>
          </w:tcPr>
          <w:p>
            <w:pPr>
              <w:spacing w:line="246" w:lineRule="auto"/>
              <w:rPr>
                <w:rFonts w:ascii="Arial"/>
                <w:sz w:val="24"/>
                <w:szCs w:val="24"/>
              </w:rPr>
            </w:pPr>
          </w:p>
          <w:p>
            <w:pPr>
              <w:spacing w:line="246" w:lineRule="auto"/>
              <w:rPr>
                <w:rFonts w:ascii="Arial"/>
                <w:sz w:val="24"/>
                <w:szCs w:val="24"/>
              </w:rPr>
            </w:pPr>
          </w:p>
          <w:p>
            <w:pPr>
              <w:pStyle w:val="8"/>
              <w:spacing w:before="74" w:line="228" w:lineRule="auto"/>
              <w:ind w:left="254"/>
              <w:rPr>
                <w:sz w:val="24"/>
                <w:szCs w:val="24"/>
              </w:rPr>
            </w:pPr>
            <w:r>
              <w:rPr>
                <w:b/>
                <w:bCs/>
                <w:spacing w:val="-2"/>
                <w:sz w:val="24"/>
                <w:szCs w:val="24"/>
              </w:rPr>
              <w:t>成果辐射</w:t>
            </w:r>
          </w:p>
        </w:tc>
        <w:tc>
          <w:tcPr>
            <w:tcW w:w="7208" w:type="dxa"/>
            <w:vAlign w:val="top"/>
          </w:tcPr>
          <w:p>
            <w:pPr>
              <w:pStyle w:val="8"/>
              <w:spacing w:before="245" w:line="227" w:lineRule="auto"/>
              <w:ind w:left="18" w:right="4" w:firstLine="1"/>
              <w:jc w:val="both"/>
              <w:rPr>
                <w:sz w:val="24"/>
                <w:szCs w:val="24"/>
              </w:rPr>
            </w:pPr>
            <w:r>
              <w:rPr>
                <w:spacing w:val="9"/>
                <w:sz w:val="24"/>
                <w:szCs w:val="24"/>
              </w:rPr>
              <w:t>能对课程思政实践成效开展基于案例的有效分析与总结，面向同一类</w:t>
            </w:r>
            <w:r>
              <w:rPr>
                <w:spacing w:val="7"/>
                <w:sz w:val="24"/>
                <w:szCs w:val="24"/>
              </w:rPr>
              <w:t xml:space="preserve"> </w:t>
            </w:r>
            <w:r>
              <w:rPr>
                <w:spacing w:val="9"/>
                <w:sz w:val="24"/>
                <w:szCs w:val="24"/>
              </w:rPr>
              <w:t xml:space="preserve">型课程、同一学科专业、同一类型学校，形成具有较强辐射推广价值 </w:t>
            </w:r>
            <w:r>
              <w:rPr>
                <w:spacing w:val="6"/>
                <w:sz w:val="24"/>
                <w:szCs w:val="24"/>
              </w:rPr>
              <w:t>的课程思政教学新方法、新模式。</w:t>
            </w:r>
          </w:p>
        </w:tc>
      </w:tr>
    </w:tbl>
    <w:p>
      <w:pPr>
        <w:spacing w:before="194" w:line="222" w:lineRule="auto"/>
        <w:outlineLvl w:val="0"/>
        <w:rPr>
          <w:rFonts w:hint="eastAsia" w:ascii="宋体" w:hAnsi="宋体" w:eastAsia="宋体" w:cs="宋体"/>
          <w:b w:val="0"/>
          <w:bCs w:val="0"/>
          <w:sz w:val="28"/>
          <w:szCs w:val="28"/>
        </w:rPr>
      </w:pPr>
      <w:r>
        <w:rPr>
          <w:rFonts w:hint="eastAsia" w:ascii="宋体" w:hAnsi="宋体" w:eastAsia="宋体" w:cs="宋体"/>
          <w:b w:val="0"/>
          <w:bCs w:val="0"/>
          <w:spacing w:val="3"/>
          <w:sz w:val="28"/>
          <w:szCs w:val="28"/>
          <w:lang w:val="en-US" w:eastAsia="zh-CN"/>
        </w:rPr>
        <w:t>3.</w:t>
      </w:r>
      <w:r>
        <w:rPr>
          <w:rFonts w:hint="eastAsia" w:ascii="宋体" w:hAnsi="宋体" w:eastAsia="宋体" w:cs="宋体"/>
          <w:b w:val="0"/>
          <w:bCs w:val="0"/>
          <w:spacing w:val="3"/>
          <w:sz w:val="28"/>
          <w:szCs w:val="28"/>
        </w:rPr>
        <w:t>教学设计创新汇报（</w:t>
      </w:r>
      <w:r>
        <w:rPr>
          <w:rFonts w:hint="eastAsia" w:ascii="宋体" w:hAnsi="宋体" w:eastAsia="宋体" w:cs="宋体"/>
          <w:b w:val="0"/>
          <w:bCs w:val="0"/>
          <w:spacing w:val="3"/>
          <w:sz w:val="28"/>
          <w:szCs w:val="28"/>
          <w:lang w:val="en-US" w:eastAsia="zh-CN"/>
        </w:rPr>
        <w:t>25</w:t>
      </w:r>
      <w:r>
        <w:rPr>
          <w:rFonts w:hint="eastAsia" w:ascii="宋体" w:hAnsi="宋体" w:eastAsia="宋体" w:cs="宋体"/>
          <w:b w:val="0"/>
          <w:bCs w:val="0"/>
          <w:spacing w:val="3"/>
          <w:sz w:val="28"/>
          <w:szCs w:val="28"/>
        </w:rPr>
        <w:t>分）</w:t>
      </w:r>
    </w:p>
    <w:p>
      <w:pPr>
        <w:spacing w:line="87" w:lineRule="exact"/>
      </w:pPr>
    </w:p>
    <w:tbl>
      <w:tblPr>
        <w:tblStyle w:val="7"/>
        <w:tblW w:w="87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7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96" w:type="dxa"/>
            <w:vAlign w:val="top"/>
          </w:tcPr>
          <w:p>
            <w:pPr>
              <w:pStyle w:val="8"/>
              <w:spacing w:before="221" w:line="227" w:lineRule="auto"/>
              <w:ind w:left="291"/>
              <w:rPr>
                <w:sz w:val="24"/>
                <w:szCs w:val="24"/>
              </w:rPr>
            </w:pPr>
            <w:r>
              <w:rPr>
                <w:b/>
                <w:bCs/>
                <w:spacing w:val="-2"/>
                <w:sz w:val="24"/>
                <w:szCs w:val="24"/>
              </w:rPr>
              <w:t>评价维度</w:t>
            </w:r>
          </w:p>
        </w:tc>
        <w:tc>
          <w:tcPr>
            <w:tcW w:w="7208" w:type="dxa"/>
            <w:vAlign w:val="top"/>
          </w:tcPr>
          <w:p>
            <w:pPr>
              <w:pStyle w:val="8"/>
              <w:spacing w:before="221" w:line="227" w:lineRule="auto"/>
              <w:ind w:left="2954"/>
              <w:rPr>
                <w:sz w:val="24"/>
                <w:szCs w:val="24"/>
              </w:rPr>
            </w:pPr>
            <w:r>
              <w:rPr>
                <w:b/>
                <w:bCs/>
                <w:spacing w:val="-2"/>
                <w:sz w:val="24"/>
                <w:szCs w:val="24"/>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96" w:type="dxa"/>
            <w:vAlign w:val="top"/>
          </w:tcPr>
          <w:p>
            <w:pPr>
              <w:pStyle w:val="8"/>
              <w:spacing w:before="310" w:line="228" w:lineRule="auto"/>
              <w:ind w:left="295"/>
              <w:rPr>
                <w:sz w:val="24"/>
                <w:szCs w:val="24"/>
              </w:rPr>
            </w:pPr>
            <w:r>
              <w:rPr>
                <w:b/>
                <w:bCs/>
                <w:spacing w:val="-3"/>
                <w:sz w:val="24"/>
                <w:szCs w:val="24"/>
              </w:rPr>
              <w:t>教学理念</w:t>
            </w:r>
          </w:p>
        </w:tc>
        <w:tc>
          <w:tcPr>
            <w:tcW w:w="7208" w:type="dxa"/>
            <w:vAlign w:val="top"/>
          </w:tcPr>
          <w:p>
            <w:pPr>
              <w:pStyle w:val="8"/>
              <w:spacing w:before="187" w:line="227" w:lineRule="auto"/>
              <w:ind w:left="19" w:right="23" w:hanging="5"/>
              <w:rPr>
                <w:sz w:val="24"/>
                <w:szCs w:val="24"/>
              </w:rPr>
            </w:pPr>
            <w:r>
              <w:rPr>
                <w:spacing w:val="3"/>
                <w:sz w:val="24"/>
                <w:szCs w:val="24"/>
              </w:rPr>
              <w:t>坚持立德树人</w:t>
            </w:r>
            <w:r>
              <w:rPr>
                <w:rFonts w:hint="eastAsia"/>
                <w:spacing w:val="3"/>
                <w:sz w:val="24"/>
                <w:szCs w:val="24"/>
                <w:lang w:eastAsia="zh-CN"/>
              </w:rPr>
              <w:t>，</w:t>
            </w:r>
            <w:r>
              <w:rPr>
                <w:spacing w:val="3"/>
                <w:sz w:val="24"/>
                <w:szCs w:val="24"/>
              </w:rPr>
              <w:t>体现</w:t>
            </w:r>
            <w:r>
              <w:rPr>
                <w:rFonts w:ascii="Times New Roman" w:hAnsi="Times New Roman" w:eastAsia="Times New Roman" w:cs="Times New Roman"/>
                <w:spacing w:val="3"/>
                <w:sz w:val="24"/>
                <w:szCs w:val="24"/>
              </w:rPr>
              <w:t>“</w:t>
            </w:r>
            <w:r>
              <w:rPr>
                <w:spacing w:val="3"/>
                <w:sz w:val="24"/>
                <w:szCs w:val="24"/>
              </w:rPr>
              <w:t>以学生发展为中心</w:t>
            </w:r>
            <w:r>
              <w:rPr>
                <w:rFonts w:ascii="Times New Roman" w:hAnsi="Times New Roman" w:eastAsia="Times New Roman" w:cs="Times New Roman"/>
                <w:spacing w:val="3"/>
                <w:sz w:val="24"/>
                <w:szCs w:val="24"/>
              </w:rPr>
              <w:t>”</w:t>
            </w:r>
            <w:r>
              <w:rPr>
                <w:spacing w:val="3"/>
                <w:sz w:val="24"/>
                <w:szCs w:val="24"/>
              </w:rPr>
              <w:t>，将价值塑造、知识传授和</w:t>
            </w:r>
            <w:r>
              <w:rPr>
                <w:spacing w:val="7"/>
                <w:sz w:val="24"/>
                <w:szCs w:val="24"/>
              </w:rPr>
              <w:t>能力培养融为一体，充分发挥课程育人作用。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496" w:type="dxa"/>
            <w:vAlign w:val="top"/>
          </w:tcPr>
          <w:p>
            <w:pPr>
              <w:rPr>
                <w:rFonts w:ascii="Arial"/>
                <w:sz w:val="24"/>
                <w:szCs w:val="24"/>
              </w:rPr>
            </w:pPr>
          </w:p>
          <w:p>
            <w:pPr>
              <w:spacing w:line="241" w:lineRule="auto"/>
              <w:rPr>
                <w:rFonts w:ascii="Arial"/>
                <w:sz w:val="24"/>
                <w:szCs w:val="24"/>
              </w:rPr>
            </w:pPr>
          </w:p>
          <w:p>
            <w:pPr>
              <w:spacing w:line="241" w:lineRule="auto"/>
              <w:rPr>
                <w:rFonts w:ascii="Arial"/>
                <w:sz w:val="24"/>
                <w:szCs w:val="24"/>
              </w:rPr>
            </w:pPr>
          </w:p>
          <w:p>
            <w:pPr>
              <w:pStyle w:val="8"/>
              <w:spacing w:before="75" w:line="230" w:lineRule="auto"/>
              <w:ind w:left="295"/>
              <w:rPr>
                <w:sz w:val="24"/>
                <w:szCs w:val="24"/>
              </w:rPr>
            </w:pPr>
            <w:r>
              <w:rPr>
                <w:b/>
                <w:bCs/>
                <w:spacing w:val="-3"/>
                <w:sz w:val="24"/>
                <w:szCs w:val="24"/>
              </w:rPr>
              <w:t>总体设计</w:t>
            </w:r>
          </w:p>
        </w:tc>
        <w:tc>
          <w:tcPr>
            <w:tcW w:w="7208" w:type="dxa"/>
            <w:vAlign w:val="top"/>
          </w:tcPr>
          <w:p>
            <w:pPr>
              <w:pStyle w:val="8"/>
              <w:spacing w:before="305" w:line="227" w:lineRule="auto"/>
              <w:ind w:left="10" w:right="1" w:hanging="1"/>
              <w:jc w:val="both"/>
              <w:rPr>
                <w:sz w:val="24"/>
                <w:szCs w:val="24"/>
              </w:rPr>
            </w:pPr>
            <w:r>
              <w:rPr>
                <w:spacing w:val="9"/>
                <w:sz w:val="24"/>
                <w:szCs w:val="24"/>
              </w:rPr>
              <w:t>遵循教学理念，围绕思政教育与专业教育紧密融合，从教学目标、教学内容、教学活动、教学方法、教学手段、教材选用、教师配备、教学考核、评价反馈等进行系统性设计，能够有效落实所在专业人才培</w:t>
            </w:r>
            <w:r>
              <w:rPr>
                <w:spacing w:val="7"/>
                <w:sz w:val="24"/>
                <w:szCs w:val="24"/>
              </w:rPr>
              <w:t>养方案要求，有效落实立德树人根本任务。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96" w:type="dxa"/>
            <w:vAlign w:val="top"/>
          </w:tcPr>
          <w:p>
            <w:pPr>
              <w:spacing w:line="248" w:lineRule="auto"/>
              <w:rPr>
                <w:rFonts w:ascii="Arial"/>
                <w:sz w:val="24"/>
                <w:szCs w:val="24"/>
              </w:rPr>
            </w:pPr>
          </w:p>
          <w:p>
            <w:pPr>
              <w:spacing w:line="249" w:lineRule="auto"/>
              <w:rPr>
                <w:rFonts w:ascii="Arial"/>
                <w:sz w:val="24"/>
                <w:szCs w:val="24"/>
              </w:rPr>
            </w:pPr>
          </w:p>
          <w:p>
            <w:pPr>
              <w:pStyle w:val="8"/>
              <w:spacing w:before="75" w:line="228" w:lineRule="auto"/>
              <w:ind w:left="295"/>
              <w:rPr>
                <w:sz w:val="24"/>
                <w:szCs w:val="24"/>
              </w:rPr>
            </w:pPr>
            <w:r>
              <w:rPr>
                <w:b/>
                <w:bCs/>
                <w:spacing w:val="-3"/>
                <w:sz w:val="24"/>
                <w:szCs w:val="24"/>
              </w:rPr>
              <w:t>教学目标</w:t>
            </w:r>
          </w:p>
        </w:tc>
        <w:tc>
          <w:tcPr>
            <w:tcW w:w="7208" w:type="dxa"/>
            <w:vAlign w:val="top"/>
          </w:tcPr>
          <w:p>
            <w:pPr>
              <w:pStyle w:val="8"/>
              <w:spacing w:before="246" w:line="227" w:lineRule="auto"/>
              <w:ind w:left="12" w:right="4"/>
              <w:jc w:val="both"/>
              <w:rPr>
                <w:sz w:val="24"/>
                <w:szCs w:val="24"/>
              </w:rPr>
            </w:pPr>
            <w:r>
              <w:rPr>
                <w:spacing w:val="9"/>
                <w:sz w:val="24"/>
                <w:szCs w:val="24"/>
              </w:rPr>
              <w:t>教学目标符合学校办学定位、学生情况和专业人才培养需求，准确体现对学生价值塑造、知识传授和能力培养等方面的要求。教学目标清</w:t>
            </w:r>
            <w:r>
              <w:rPr>
                <w:spacing w:val="8"/>
                <w:sz w:val="24"/>
                <w:szCs w:val="24"/>
              </w:rPr>
              <w:t>楚具体，易于理解，便于实施，行为动词使用正确，阐述规范。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96" w:type="dxa"/>
            <w:vAlign w:val="top"/>
          </w:tcPr>
          <w:p>
            <w:pPr>
              <w:spacing w:line="242" w:lineRule="auto"/>
              <w:rPr>
                <w:rFonts w:ascii="Arial"/>
                <w:sz w:val="24"/>
                <w:szCs w:val="24"/>
              </w:rPr>
            </w:pPr>
          </w:p>
          <w:p>
            <w:pPr>
              <w:pStyle w:val="8"/>
              <w:spacing w:before="75" w:line="229" w:lineRule="auto"/>
              <w:ind w:left="297"/>
              <w:rPr>
                <w:sz w:val="24"/>
                <w:szCs w:val="24"/>
              </w:rPr>
            </w:pPr>
            <w:r>
              <w:rPr>
                <w:b/>
                <w:bCs/>
                <w:spacing w:val="-3"/>
                <w:sz w:val="24"/>
                <w:szCs w:val="24"/>
              </w:rPr>
              <w:t>学情分析</w:t>
            </w:r>
          </w:p>
        </w:tc>
        <w:tc>
          <w:tcPr>
            <w:tcW w:w="7208" w:type="dxa"/>
            <w:vAlign w:val="top"/>
          </w:tcPr>
          <w:p>
            <w:pPr>
              <w:pStyle w:val="8"/>
              <w:spacing w:before="188" w:line="228" w:lineRule="auto"/>
              <w:ind w:left="14" w:right="4"/>
              <w:rPr>
                <w:sz w:val="24"/>
                <w:szCs w:val="24"/>
              </w:rPr>
            </w:pPr>
            <w:r>
              <w:rPr>
                <w:spacing w:val="9"/>
                <w:sz w:val="24"/>
                <w:szCs w:val="24"/>
              </w:rPr>
              <w:t>学生认知特点和起点水平表述恰当，学习习惯和能力分析合理，思想</w:t>
            </w:r>
            <w:r>
              <w:rPr>
                <w:spacing w:val="12"/>
                <w:sz w:val="24"/>
                <w:szCs w:val="24"/>
              </w:rPr>
              <w:t xml:space="preserve"> </w:t>
            </w:r>
            <w:r>
              <w:rPr>
                <w:spacing w:val="6"/>
                <w:sz w:val="24"/>
                <w:szCs w:val="24"/>
              </w:rPr>
              <w:t>发展现状、特点和规律总结准确。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496" w:type="dxa"/>
            <w:vAlign w:val="top"/>
          </w:tcPr>
          <w:p>
            <w:pPr>
              <w:spacing w:line="245" w:lineRule="auto"/>
              <w:rPr>
                <w:rFonts w:ascii="Arial"/>
                <w:sz w:val="24"/>
                <w:szCs w:val="24"/>
              </w:rPr>
            </w:pPr>
          </w:p>
          <w:p>
            <w:pPr>
              <w:spacing w:line="245" w:lineRule="auto"/>
              <w:rPr>
                <w:rFonts w:ascii="Arial"/>
                <w:sz w:val="24"/>
                <w:szCs w:val="24"/>
              </w:rPr>
            </w:pPr>
          </w:p>
          <w:p>
            <w:pPr>
              <w:pStyle w:val="8"/>
              <w:spacing w:before="75" w:line="228" w:lineRule="auto"/>
              <w:ind w:left="321"/>
              <w:rPr>
                <w:sz w:val="24"/>
                <w:szCs w:val="24"/>
              </w:rPr>
            </w:pPr>
            <w:r>
              <w:rPr>
                <w:b/>
                <w:bCs/>
                <w:spacing w:val="-5"/>
                <w:sz w:val="24"/>
                <w:szCs w:val="24"/>
              </w:rPr>
              <w:t>内容分析</w:t>
            </w:r>
          </w:p>
        </w:tc>
        <w:tc>
          <w:tcPr>
            <w:tcW w:w="7208" w:type="dxa"/>
            <w:vAlign w:val="top"/>
          </w:tcPr>
          <w:p>
            <w:pPr>
              <w:pStyle w:val="8"/>
              <w:spacing w:before="243" w:line="227" w:lineRule="auto"/>
              <w:ind w:left="9" w:right="4" w:firstLine="2"/>
              <w:jc w:val="both"/>
              <w:rPr>
                <w:sz w:val="24"/>
                <w:szCs w:val="24"/>
              </w:rPr>
            </w:pPr>
            <w:r>
              <w:rPr>
                <w:spacing w:val="9"/>
                <w:sz w:val="24"/>
                <w:szCs w:val="24"/>
              </w:rPr>
              <w:t>符合学生思想发展和认知特点，体现课程育人理念和目标，课程知识体系清晰科学，课程自身蕴含的思政教育资源挖掘深入准确，思政资</w:t>
            </w:r>
            <w:r>
              <w:rPr>
                <w:spacing w:val="18"/>
                <w:sz w:val="24"/>
                <w:szCs w:val="24"/>
              </w:rPr>
              <w:t xml:space="preserve"> </w:t>
            </w:r>
            <w:r>
              <w:rPr>
                <w:spacing w:val="6"/>
                <w:sz w:val="24"/>
                <w:szCs w:val="24"/>
              </w:rPr>
              <w:t>源和知识内容融合紧密恰当。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496" w:type="dxa"/>
            <w:vMerge w:val="restart"/>
            <w:tcBorders>
              <w:bottom w:val="nil"/>
            </w:tcBorders>
            <w:vAlign w:val="top"/>
          </w:tcPr>
          <w:p>
            <w:pPr>
              <w:spacing w:line="248" w:lineRule="auto"/>
              <w:rPr>
                <w:rFonts w:ascii="Arial"/>
                <w:sz w:val="24"/>
                <w:szCs w:val="24"/>
              </w:rPr>
            </w:pPr>
          </w:p>
          <w:p>
            <w:pPr>
              <w:spacing w:line="249" w:lineRule="auto"/>
              <w:rPr>
                <w:rFonts w:ascii="Arial"/>
                <w:sz w:val="24"/>
                <w:szCs w:val="24"/>
              </w:rPr>
            </w:pPr>
          </w:p>
          <w:p>
            <w:pPr>
              <w:spacing w:line="249" w:lineRule="auto"/>
              <w:rPr>
                <w:rFonts w:ascii="Arial"/>
                <w:sz w:val="24"/>
                <w:szCs w:val="24"/>
              </w:rPr>
            </w:pPr>
          </w:p>
          <w:p>
            <w:pPr>
              <w:pStyle w:val="8"/>
              <w:spacing w:before="74" w:line="229" w:lineRule="auto"/>
              <w:ind w:left="182"/>
              <w:rPr>
                <w:sz w:val="24"/>
                <w:szCs w:val="24"/>
              </w:rPr>
            </w:pPr>
            <w:r>
              <w:rPr>
                <w:b/>
                <w:bCs/>
                <w:spacing w:val="-1"/>
                <w:sz w:val="24"/>
                <w:szCs w:val="24"/>
              </w:rPr>
              <w:t>过程与方法</w:t>
            </w:r>
          </w:p>
        </w:tc>
        <w:tc>
          <w:tcPr>
            <w:tcW w:w="7208" w:type="dxa"/>
            <w:vAlign w:val="top"/>
          </w:tcPr>
          <w:p>
            <w:pPr>
              <w:pStyle w:val="8"/>
              <w:spacing w:before="193" w:line="228" w:lineRule="auto"/>
              <w:ind w:left="14" w:right="4" w:hanging="1"/>
              <w:rPr>
                <w:sz w:val="24"/>
                <w:szCs w:val="24"/>
              </w:rPr>
            </w:pPr>
            <w:r>
              <w:rPr>
                <w:spacing w:val="9"/>
                <w:sz w:val="24"/>
                <w:szCs w:val="24"/>
              </w:rPr>
              <w:t>教学活动丰富，过渡自然，充分发挥教师主导、学生主体作用，能够</w:t>
            </w:r>
            <w:r>
              <w:rPr>
                <w:spacing w:val="14"/>
                <w:sz w:val="24"/>
                <w:szCs w:val="24"/>
              </w:rPr>
              <w:t xml:space="preserve"> </w:t>
            </w:r>
            <w:r>
              <w:rPr>
                <w:spacing w:val="6"/>
                <w:sz w:val="24"/>
                <w:szCs w:val="24"/>
              </w:rPr>
              <w:t>帮助学生有效提升素质、知识和能力。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496" w:type="dxa"/>
            <w:vMerge w:val="continue"/>
            <w:tcBorders>
              <w:top w:val="nil"/>
              <w:bottom w:val="single" w:color="auto" w:sz="4" w:space="0"/>
            </w:tcBorders>
            <w:vAlign w:val="top"/>
          </w:tcPr>
          <w:p>
            <w:pPr>
              <w:rPr>
                <w:rFonts w:ascii="Arial"/>
                <w:sz w:val="24"/>
                <w:szCs w:val="24"/>
              </w:rPr>
            </w:pPr>
          </w:p>
        </w:tc>
        <w:tc>
          <w:tcPr>
            <w:tcW w:w="7208" w:type="dxa"/>
            <w:vAlign w:val="top"/>
          </w:tcPr>
          <w:p>
            <w:pPr>
              <w:pStyle w:val="8"/>
              <w:spacing w:before="195" w:line="226" w:lineRule="auto"/>
              <w:ind w:left="16" w:right="4" w:hanging="3"/>
              <w:rPr>
                <w:sz w:val="24"/>
                <w:szCs w:val="24"/>
              </w:rPr>
            </w:pPr>
            <w:r>
              <w:rPr>
                <w:spacing w:val="9"/>
                <w:sz w:val="24"/>
                <w:szCs w:val="24"/>
              </w:rPr>
              <w:t>教学方法灵活恰当，现代信息技术应用科学合理，关注学生兴趣、引</w:t>
            </w:r>
            <w:r>
              <w:rPr>
                <w:spacing w:val="7"/>
                <w:sz w:val="24"/>
                <w:szCs w:val="24"/>
              </w:rPr>
              <w:t>导学生思考，强调自主、合作、探究的学习。</w:t>
            </w:r>
            <w:r>
              <w:rPr>
                <w:spacing w:val="11"/>
                <w:sz w:val="24"/>
                <w:szCs w:val="24"/>
              </w:rPr>
              <w:t>教材和教学资源选用科学，教学案例典型恰当，注重价</w:t>
            </w:r>
            <w:r>
              <w:rPr>
                <w:spacing w:val="10"/>
                <w:sz w:val="24"/>
                <w:szCs w:val="24"/>
              </w:rPr>
              <w:t>值引领，注重</w:t>
            </w:r>
            <w:r>
              <w:rPr>
                <w:sz w:val="24"/>
                <w:szCs w:val="24"/>
              </w:rPr>
              <w:t xml:space="preserve"> </w:t>
            </w:r>
            <w:r>
              <w:rPr>
                <w:spacing w:val="7"/>
                <w:sz w:val="24"/>
                <w:szCs w:val="24"/>
              </w:rPr>
              <w:t>理论联系实际，将思政教育有机融入教学过程。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496" w:type="dxa"/>
            <w:tcBorders>
              <w:top w:val="single" w:color="auto" w:sz="4" w:space="0"/>
              <w:left w:val="single" w:color="auto" w:sz="4" w:space="0"/>
              <w:bottom w:val="single" w:color="auto" w:sz="4" w:space="0"/>
              <w:right w:val="single" w:color="auto" w:sz="4" w:space="0"/>
            </w:tcBorders>
            <w:vAlign w:val="top"/>
          </w:tcPr>
          <w:p>
            <w:pPr>
              <w:pStyle w:val="8"/>
              <w:spacing w:before="311" w:line="228" w:lineRule="auto"/>
              <w:ind w:left="181" w:leftChars="0"/>
              <w:rPr>
                <w:rFonts w:ascii="Arial"/>
                <w:sz w:val="24"/>
                <w:szCs w:val="24"/>
                <w:u w:val="none"/>
              </w:rPr>
            </w:pPr>
            <w:r>
              <w:rPr>
                <w:b/>
                <w:bCs/>
                <w:spacing w:val="-1"/>
                <w:sz w:val="24"/>
                <w:szCs w:val="24"/>
                <w:u w:val="none"/>
              </w:rPr>
              <w:t>考评与反馈</w:t>
            </w:r>
          </w:p>
        </w:tc>
        <w:tc>
          <w:tcPr>
            <w:tcW w:w="7208" w:type="dxa"/>
            <w:tcBorders>
              <w:left w:val="single" w:color="auto" w:sz="4" w:space="0"/>
            </w:tcBorders>
            <w:vAlign w:val="top"/>
          </w:tcPr>
          <w:p>
            <w:pPr>
              <w:pStyle w:val="8"/>
              <w:spacing w:before="131" w:line="227" w:lineRule="auto"/>
              <w:ind w:left="9" w:leftChars="0" w:right="4" w:rightChars="0" w:firstLine="2" w:firstLineChars="0"/>
              <w:rPr>
                <w:spacing w:val="9"/>
                <w:sz w:val="24"/>
                <w:szCs w:val="24"/>
              </w:rPr>
            </w:pPr>
            <w:r>
              <w:rPr>
                <w:spacing w:val="3"/>
                <w:sz w:val="24"/>
                <w:szCs w:val="24"/>
              </w:rPr>
              <w:t>教学评价维度多样，方法多元，内容科学，适合学科专业要求和</w:t>
            </w:r>
            <w:r>
              <w:rPr>
                <w:spacing w:val="2"/>
                <w:sz w:val="24"/>
                <w:szCs w:val="24"/>
              </w:rPr>
              <w:t>学生</w:t>
            </w:r>
            <w:r>
              <w:rPr>
                <w:spacing w:val="8"/>
                <w:sz w:val="24"/>
                <w:szCs w:val="24"/>
              </w:rPr>
              <w:t>特点，能够评价学生素质、知识和能力等各方面的发展变化。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496" w:type="dxa"/>
            <w:tcBorders>
              <w:top w:val="single" w:color="auto" w:sz="4" w:space="0"/>
              <w:left w:val="single" w:color="auto" w:sz="4" w:space="0"/>
              <w:bottom w:val="single" w:color="auto" w:sz="4" w:space="0"/>
              <w:right w:val="single" w:color="auto" w:sz="4" w:space="0"/>
            </w:tcBorders>
            <w:vAlign w:val="top"/>
          </w:tcPr>
          <w:p>
            <w:pPr>
              <w:spacing w:line="315" w:lineRule="auto"/>
              <w:rPr>
                <w:rFonts w:ascii="Arial"/>
                <w:sz w:val="24"/>
                <w:szCs w:val="24"/>
                <w:u w:val="none"/>
              </w:rPr>
            </w:pPr>
          </w:p>
          <w:p>
            <w:pPr>
              <w:pStyle w:val="8"/>
              <w:spacing w:before="75" w:line="229" w:lineRule="auto"/>
              <w:ind w:left="308" w:leftChars="0"/>
              <w:rPr>
                <w:rFonts w:ascii="Arial"/>
                <w:sz w:val="24"/>
                <w:szCs w:val="24"/>
                <w:u w:val="none"/>
              </w:rPr>
            </w:pPr>
            <w:r>
              <w:rPr>
                <w:b/>
                <w:bCs/>
                <w:spacing w:val="-3"/>
                <w:sz w:val="24"/>
                <w:szCs w:val="24"/>
                <w:u w:val="none"/>
              </w:rPr>
              <w:t>设计创新</w:t>
            </w:r>
          </w:p>
        </w:tc>
        <w:tc>
          <w:tcPr>
            <w:tcW w:w="7208" w:type="dxa"/>
            <w:tcBorders>
              <w:left w:val="single" w:color="auto" w:sz="4" w:space="0"/>
            </w:tcBorders>
            <w:vAlign w:val="top"/>
          </w:tcPr>
          <w:p>
            <w:pPr>
              <w:pStyle w:val="8"/>
              <w:spacing w:before="134" w:line="221" w:lineRule="auto"/>
              <w:ind w:left="9" w:leftChars="0" w:firstLine="21" w:firstLineChars="0"/>
              <w:jc w:val="both"/>
              <w:rPr>
                <w:spacing w:val="9"/>
                <w:sz w:val="24"/>
                <w:szCs w:val="24"/>
              </w:rPr>
            </w:pPr>
            <w:r>
              <w:rPr>
                <w:spacing w:val="7"/>
                <w:sz w:val="24"/>
                <w:szCs w:val="24"/>
              </w:rPr>
              <w:t>围绕价值引领、知识传授和能力培养紧密融合进行一体化设计，充</w:t>
            </w:r>
            <w:r>
              <w:rPr>
                <w:spacing w:val="6"/>
                <w:sz w:val="24"/>
                <w:szCs w:val="24"/>
              </w:rPr>
              <w:t xml:space="preserve">分 </w:t>
            </w:r>
            <w:r>
              <w:rPr>
                <w:spacing w:val="3"/>
                <w:sz w:val="24"/>
                <w:szCs w:val="24"/>
              </w:rPr>
              <w:t>体现育人理念和特点，专业特色突出，富有思想性、时代性和科学性、</w:t>
            </w:r>
            <w:r>
              <w:rPr>
                <w:spacing w:val="-4"/>
                <w:sz w:val="24"/>
                <w:szCs w:val="24"/>
              </w:rPr>
              <w:t>创新性。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496" w:type="dxa"/>
            <w:tcBorders>
              <w:top w:val="single" w:color="auto" w:sz="4" w:space="0"/>
              <w:left w:val="single" w:color="auto" w:sz="4" w:space="0"/>
              <w:bottom w:val="single" w:color="auto" w:sz="4" w:space="0"/>
              <w:right w:val="single" w:color="auto" w:sz="4" w:space="0"/>
            </w:tcBorders>
            <w:vAlign w:val="top"/>
          </w:tcPr>
          <w:p>
            <w:pPr>
              <w:spacing w:line="244" w:lineRule="auto"/>
              <w:rPr>
                <w:rFonts w:ascii="Arial"/>
                <w:sz w:val="24"/>
                <w:szCs w:val="24"/>
                <w:u w:val="none"/>
              </w:rPr>
            </w:pPr>
          </w:p>
          <w:p>
            <w:pPr>
              <w:pStyle w:val="8"/>
              <w:spacing w:before="74" w:line="228" w:lineRule="auto"/>
              <w:ind w:left="306" w:leftChars="0"/>
              <w:rPr>
                <w:rFonts w:ascii="Arial"/>
                <w:sz w:val="24"/>
                <w:szCs w:val="24"/>
                <w:u w:val="none"/>
              </w:rPr>
            </w:pPr>
            <w:r>
              <w:rPr>
                <w:b/>
                <w:bCs/>
                <w:spacing w:val="-2"/>
                <w:sz w:val="24"/>
                <w:szCs w:val="24"/>
                <w:u w:val="none"/>
              </w:rPr>
              <w:t>文档规范</w:t>
            </w:r>
          </w:p>
        </w:tc>
        <w:tc>
          <w:tcPr>
            <w:tcW w:w="7208" w:type="dxa"/>
            <w:tcBorders>
              <w:left w:val="single" w:color="auto" w:sz="4" w:space="0"/>
            </w:tcBorders>
            <w:vAlign w:val="top"/>
          </w:tcPr>
          <w:p>
            <w:pPr>
              <w:pStyle w:val="8"/>
              <w:spacing w:before="106" w:line="211" w:lineRule="auto"/>
              <w:ind w:left="8" w:right="4" w:firstLine="2"/>
              <w:rPr>
                <w:spacing w:val="9"/>
                <w:sz w:val="24"/>
                <w:szCs w:val="24"/>
              </w:rPr>
            </w:pPr>
            <w:r>
              <w:rPr>
                <w:spacing w:val="7"/>
                <w:sz w:val="24"/>
                <w:szCs w:val="24"/>
              </w:rPr>
              <w:t>文字、符号、单位和公式符合标准规范；语言简洁、</w:t>
            </w:r>
            <w:r>
              <w:rPr>
                <w:spacing w:val="6"/>
                <w:sz w:val="24"/>
                <w:szCs w:val="24"/>
              </w:rPr>
              <w:t>明了，字体、图</w:t>
            </w:r>
            <w:r>
              <w:rPr>
                <w:spacing w:val="1"/>
                <w:sz w:val="24"/>
                <w:szCs w:val="24"/>
              </w:rPr>
              <w:t>表</w:t>
            </w:r>
            <w:r>
              <w:rPr>
                <w:spacing w:val="7"/>
                <w:sz w:val="24"/>
                <w:szCs w:val="24"/>
              </w:rPr>
              <w:t>运用适当；文档结构完整，布局合理，格式美观。</w:t>
            </w:r>
          </w:p>
        </w:tc>
      </w:tr>
    </w:tbl>
    <w:p>
      <w:pPr>
        <w:spacing w:line="171" w:lineRule="exact"/>
        <w:rPr>
          <w:rFonts w:ascii="Arial" w:hAnsi="Arial" w:eastAsia="Arial" w:cs="Arial"/>
          <w:sz w:val="14"/>
          <w:szCs w:val="14"/>
        </w:rPr>
        <w:sectPr>
          <w:footerReference r:id="rId3" w:type="default"/>
          <w:pgSz w:w="11906" w:h="16838"/>
          <w:pgMar w:top="1431" w:right="1520" w:bottom="1387" w:left="1660" w:header="0" w:footer="1108" w:gutter="0"/>
          <w:pgNumType w:fmt="numberInDash"/>
          <w:cols w:space="720" w:num="1"/>
        </w:sectPr>
      </w:pPr>
    </w:p>
    <w:p>
      <w:pPr>
        <w:numPr>
          <w:ilvl w:val="0"/>
          <w:numId w:val="0"/>
        </w:numPr>
        <w:jc w:val="both"/>
        <w:rPr>
          <w:rFonts w:hint="default"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二、产教融合组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36"/>
        </w:rPr>
      </w:pPr>
      <w:r>
        <w:rPr>
          <w:rFonts w:hint="eastAsia"/>
          <w:sz w:val="28"/>
          <w:szCs w:val="36"/>
          <w:lang w:val="en-US" w:eastAsia="zh-CN"/>
        </w:rPr>
        <w:t>1.</w:t>
      </w:r>
      <w:r>
        <w:rPr>
          <w:rFonts w:hint="eastAsia"/>
          <w:sz w:val="28"/>
          <w:szCs w:val="36"/>
          <w:lang w:eastAsia="zh-CN"/>
        </w:rPr>
        <w:t>课堂教学</w:t>
      </w:r>
      <w:r>
        <w:rPr>
          <w:sz w:val="28"/>
          <w:szCs w:val="36"/>
        </w:rPr>
        <w:t>（</w:t>
      </w:r>
      <w:r>
        <w:rPr>
          <w:rFonts w:hint="eastAsia"/>
          <w:sz w:val="28"/>
          <w:szCs w:val="36"/>
          <w:lang w:val="en-US" w:eastAsia="zh-CN"/>
        </w:rPr>
        <w:t>50</w:t>
      </w:r>
      <w:r>
        <w:rPr>
          <w:sz w:val="28"/>
          <w:szCs w:val="36"/>
        </w:rPr>
        <w:t>分）</w:t>
      </w:r>
    </w:p>
    <w:tbl>
      <w:tblPr>
        <w:tblStyle w:val="7"/>
        <w:tblW w:w="8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7"/>
        <w:gridCol w:w="7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27" w:type="dxa"/>
            <w:vAlign w:val="top"/>
          </w:tcPr>
          <w:p>
            <w:pPr>
              <w:bidi w:val="0"/>
              <w:jc w:val="center"/>
              <w:rPr>
                <w:b/>
                <w:bCs/>
                <w:sz w:val="24"/>
                <w:szCs w:val="32"/>
              </w:rPr>
            </w:pPr>
            <w:r>
              <w:rPr>
                <w:b/>
                <w:bCs/>
                <w:sz w:val="24"/>
                <w:szCs w:val="32"/>
              </w:rPr>
              <w:t>评价维度</w:t>
            </w:r>
          </w:p>
        </w:tc>
        <w:tc>
          <w:tcPr>
            <w:tcW w:w="7436" w:type="dxa"/>
            <w:vAlign w:val="top"/>
          </w:tcPr>
          <w:p>
            <w:pPr>
              <w:bidi w:val="0"/>
              <w:jc w:val="center"/>
              <w:rPr>
                <w:b/>
                <w:bCs/>
                <w:sz w:val="24"/>
                <w:szCs w:val="32"/>
              </w:rPr>
            </w:pPr>
            <w:r>
              <w:rPr>
                <w:b/>
                <w:bCs/>
                <w:sz w:val="24"/>
                <w:szCs w:val="32"/>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527" w:type="dxa"/>
            <w:vAlign w:val="top"/>
          </w:tcPr>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教学理念</w:t>
            </w:r>
          </w:p>
        </w:tc>
        <w:tc>
          <w:tcPr>
            <w:tcW w:w="7436" w:type="dxa"/>
            <w:vAlign w:val="top"/>
          </w:tcPr>
          <w:p>
            <w:pPr>
              <w:bidi w:val="0"/>
              <w:jc w:val="left"/>
              <w:rPr>
                <w:sz w:val="24"/>
                <w:szCs w:val="32"/>
              </w:rPr>
            </w:pPr>
            <w:r>
              <w:rPr>
                <w:sz w:val="24"/>
                <w:szCs w:val="32"/>
              </w:rPr>
              <w:t>体现“ 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7" w:type="dxa"/>
            <w:vMerge w:val="restart"/>
            <w:tcBorders>
              <w:bottom w:val="nil"/>
            </w:tcBorders>
            <w:vAlign w:val="top"/>
          </w:tcPr>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教学内容</w:t>
            </w:r>
          </w:p>
        </w:tc>
        <w:tc>
          <w:tcPr>
            <w:tcW w:w="7436" w:type="dxa"/>
            <w:vAlign w:val="top"/>
          </w:tcPr>
          <w:p>
            <w:pPr>
              <w:bidi w:val="0"/>
              <w:jc w:val="left"/>
              <w:rPr>
                <w:sz w:val="24"/>
                <w:szCs w:val="32"/>
              </w:rPr>
            </w:pPr>
            <w:r>
              <w:rPr>
                <w:sz w:val="24"/>
                <w:szCs w:val="32"/>
              </w:rPr>
              <w:t>深挖课程思政元素，有机融入课程教学，实现“润物无声”的课程思政教育。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527" w:type="dxa"/>
            <w:vMerge w:val="continue"/>
            <w:tcBorders>
              <w:top w:val="nil"/>
              <w:bottom w:val="nil"/>
            </w:tcBorders>
            <w:vAlign w:val="top"/>
          </w:tcPr>
          <w:p>
            <w:pPr>
              <w:bidi w:val="0"/>
              <w:jc w:val="center"/>
              <w:rPr>
                <w:b/>
                <w:bCs/>
                <w:sz w:val="24"/>
                <w:szCs w:val="32"/>
              </w:rPr>
            </w:pPr>
          </w:p>
        </w:tc>
        <w:tc>
          <w:tcPr>
            <w:tcW w:w="7436" w:type="dxa"/>
            <w:vAlign w:val="top"/>
          </w:tcPr>
          <w:p>
            <w:pPr>
              <w:bidi w:val="0"/>
              <w:jc w:val="left"/>
              <w:rPr>
                <w:sz w:val="24"/>
                <w:szCs w:val="32"/>
              </w:rPr>
            </w:pPr>
            <w:r>
              <w:rPr>
                <w:sz w:val="24"/>
                <w:szCs w:val="32"/>
              </w:rPr>
              <w:t>将教学内容与行业企业、实务部门等实际工作和需求以及国家产业政 策、国内外产业发展的基础走向和价值导向紧密融合，将生产现场转化为教学课堂，将政产学研的创新理念、机制体制和重大科研成果转化为课程教学案例，体现高阶性、创新性与挑战度。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527" w:type="dxa"/>
            <w:vMerge w:val="continue"/>
            <w:tcBorders>
              <w:top w:val="nil"/>
            </w:tcBorders>
            <w:vAlign w:val="top"/>
          </w:tcPr>
          <w:p>
            <w:pPr>
              <w:bidi w:val="0"/>
              <w:jc w:val="center"/>
              <w:rPr>
                <w:b/>
                <w:bCs/>
                <w:sz w:val="24"/>
                <w:szCs w:val="32"/>
              </w:rPr>
            </w:pPr>
          </w:p>
        </w:tc>
        <w:tc>
          <w:tcPr>
            <w:tcW w:w="7436" w:type="dxa"/>
            <w:vAlign w:val="top"/>
          </w:tcPr>
          <w:p>
            <w:pPr>
              <w:bidi w:val="0"/>
              <w:jc w:val="left"/>
              <w:rPr>
                <w:sz w:val="24"/>
                <w:szCs w:val="32"/>
              </w:rPr>
            </w:pPr>
            <w:r>
              <w:rPr>
                <w:sz w:val="24"/>
                <w:szCs w:val="32"/>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27" w:type="dxa"/>
            <w:vMerge w:val="restart"/>
            <w:tcBorders>
              <w:bottom w:val="nil"/>
            </w:tcBorders>
            <w:vAlign w:val="top"/>
          </w:tcPr>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教学过程</w:t>
            </w:r>
          </w:p>
        </w:tc>
        <w:tc>
          <w:tcPr>
            <w:tcW w:w="7436" w:type="dxa"/>
            <w:vAlign w:val="top"/>
          </w:tcPr>
          <w:p>
            <w:pPr>
              <w:bidi w:val="0"/>
              <w:jc w:val="left"/>
              <w:rPr>
                <w:sz w:val="24"/>
                <w:szCs w:val="32"/>
              </w:rPr>
            </w:pPr>
            <w:r>
              <w:rPr>
                <w:sz w:val="24"/>
                <w:szCs w:val="32"/>
              </w:rPr>
              <w:t>体现教师主导、学生主体、行业企业参与，聘请行业企业优秀专业技术人才、管理人才和高技能人才等参与教学。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27" w:type="dxa"/>
            <w:vMerge w:val="continue"/>
            <w:tcBorders>
              <w:top w:val="nil"/>
              <w:bottom w:val="nil"/>
            </w:tcBorders>
            <w:vAlign w:val="top"/>
          </w:tcPr>
          <w:p>
            <w:pPr>
              <w:bidi w:val="0"/>
              <w:jc w:val="center"/>
              <w:rPr>
                <w:b/>
                <w:bCs/>
                <w:sz w:val="24"/>
                <w:szCs w:val="32"/>
              </w:rPr>
            </w:pPr>
          </w:p>
        </w:tc>
        <w:tc>
          <w:tcPr>
            <w:tcW w:w="7436" w:type="dxa"/>
            <w:vAlign w:val="top"/>
          </w:tcPr>
          <w:p>
            <w:pPr>
              <w:bidi w:val="0"/>
              <w:jc w:val="left"/>
              <w:rPr>
                <w:sz w:val="24"/>
                <w:szCs w:val="32"/>
              </w:rPr>
            </w:pPr>
            <w:r>
              <w:rPr>
                <w:sz w:val="24"/>
                <w:szCs w:val="32"/>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27" w:type="dxa"/>
            <w:vMerge w:val="continue"/>
            <w:tcBorders>
              <w:top w:val="nil"/>
            </w:tcBorders>
            <w:vAlign w:val="top"/>
          </w:tcPr>
          <w:p>
            <w:pPr>
              <w:bidi w:val="0"/>
              <w:jc w:val="center"/>
              <w:rPr>
                <w:b/>
                <w:bCs/>
                <w:sz w:val="24"/>
                <w:szCs w:val="32"/>
              </w:rPr>
            </w:pPr>
          </w:p>
        </w:tc>
        <w:tc>
          <w:tcPr>
            <w:tcW w:w="7436" w:type="dxa"/>
            <w:vAlign w:val="top"/>
          </w:tcPr>
          <w:p>
            <w:pPr>
              <w:bidi w:val="0"/>
              <w:jc w:val="left"/>
              <w:rPr>
                <w:sz w:val="24"/>
                <w:szCs w:val="32"/>
              </w:rPr>
            </w:pPr>
            <w:r>
              <w:rPr>
                <w:sz w:val="24"/>
                <w:szCs w:val="32"/>
              </w:rPr>
              <w:t>产学合作开发数字资源，将数字产业化和产业数字化作为基本教学线索，深化数字化技术在教学场景和评价中的应用。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527" w:type="dxa"/>
            <w:vMerge w:val="restart"/>
            <w:vAlign w:val="top"/>
          </w:tcPr>
          <w:p>
            <w:pPr>
              <w:bidi w:val="0"/>
              <w:jc w:val="center"/>
              <w:rPr>
                <w:b/>
                <w:bCs/>
                <w:sz w:val="24"/>
                <w:szCs w:val="32"/>
              </w:rPr>
            </w:pPr>
          </w:p>
          <w:p>
            <w:pPr>
              <w:bidi w:val="0"/>
              <w:jc w:val="center"/>
              <w:rPr>
                <w:b/>
                <w:bCs/>
                <w:sz w:val="24"/>
                <w:szCs w:val="32"/>
              </w:rPr>
            </w:pPr>
            <w:r>
              <w:rPr>
                <w:b/>
                <w:bCs/>
                <w:sz w:val="24"/>
                <w:szCs w:val="32"/>
              </w:rPr>
              <w:t>教学效果</w:t>
            </w:r>
          </w:p>
        </w:tc>
        <w:tc>
          <w:tcPr>
            <w:tcW w:w="7436" w:type="dxa"/>
            <w:vAlign w:val="top"/>
          </w:tcPr>
          <w:p>
            <w:pPr>
              <w:bidi w:val="0"/>
              <w:jc w:val="left"/>
              <w:rPr>
                <w:sz w:val="24"/>
                <w:szCs w:val="32"/>
              </w:rPr>
            </w:pPr>
            <w:r>
              <w:rPr>
                <w:sz w:val="24"/>
                <w:szCs w:val="32"/>
              </w:rPr>
              <w:t>课程讲授富有吸引力，互动气氛融洽，学生思维活跃，能够了解领域和行业的最新动态和实际情况，创新实践能力增强，学生素质、知识和能力全面提高。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27" w:type="dxa"/>
            <w:vMerge w:val="continue"/>
            <w:vAlign w:val="top"/>
          </w:tcPr>
          <w:p>
            <w:pPr>
              <w:bidi w:val="0"/>
              <w:jc w:val="left"/>
              <w:rPr>
                <w:sz w:val="24"/>
                <w:szCs w:val="32"/>
              </w:rPr>
            </w:pPr>
          </w:p>
        </w:tc>
        <w:tc>
          <w:tcPr>
            <w:tcW w:w="7436" w:type="dxa"/>
            <w:vAlign w:val="top"/>
          </w:tcPr>
          <w:p>
            <w:pPr>
              <w:bidi w:val="0"/>
              <w:jc w:val="left"/>
              <w:rPr>
                <w:sz w:val="24"/>
                <w:szCs w:val="32"/>
              </w:rPr>
            </w:pPr>
            <w:r>
              <w:rPr>
                <w:sz w:val="24"/>
                <w:szCs w:val="32"/>
              </w:rPr>
              <w:t>形成服务国家战略、突出专业特色、符合学生特点和推动产业高质量发展的合作教学模式，形成可持续发展的机制体制和基本经验，具有较大借鉴和推广价值。</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36"/>
        </w:rPr>
      </w:pPr>
      <w:r>
        <w:rPr>
          <w:rFonts w:hint="eastAsia"/>
          <w:sz w:val="28"/>
          <w:szCs w:val="36"/>
          <w:lang w:val="en-US" w:eastAsia="zh-CN"/>
        </w:rPr>
        <w:t>2.</w:t>
      </w:r>
      <w:r>
        <w:rPr>
          <w:sz w:val="28"/>
          <w:szCs w:val="36"/>
        </w:rPr>
        <w:t>创新成果报告（</w:t>
      </w:r>
      <w:r>
        <w:rPr>
          <w:rFonts w:hint="eastAsia"/>
          <w:sz w:val="28"/>
          <w:szCs w:val="36"/>
          <w:lang w:val="en-US" w:eastAsia="zh-CN"/>
        </w:rPr>
        <w:t>25</w:t>
      </w:r>
      <w:r>
        <w:rPr>
          <w:sz w:val="28"/>
          <w:szCs w:val="36"/>
        </w:rPr>
        <w:t>分</w:t>
      </w:r>
      <w:r>
        <w:rPr>
          <w:rFonts w:hint="eastAsia"/>
          <w:sz w:val="28"/>
          <w:szCs w:val="36"/>
          <w:lang w:eastAsia="zh-CN"/>
        </w:rPr>
        <w:t>）</w:t>
      </w:r>
    </w:p>
    <w:tbl>
      <w:tblPr>
        <w:tblStyle w:val="7"/>
        <w:tblW w:w="8864"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6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926" w:type="dxa"/>
            <w:vAlign w:val="top"/>
          </w:tcPr>
          <w:p>
            <w:pPr>
              <w:bidi w:val="0"/>
              <w:jc w:val="center"/>
              <w:rPr>
                <w:b/>
                <w:bCs/>
                <w:sz w:val="24"/>
                <w:szCs w:val="32"/>
              </w:rPr>
            </w:pPr>
          </w:p>
          <w:p>
            <w:pPr>
              <w:bidi w:val="0"/>
              <w:jc w:val="center"/>
              <w:rPr>
                <w:b/>
                <w:bCs/>
                <w:sz w:val="24"/>
                <w:szCs w:val="32"/>
              </w:rPr>
            </w:pPr>
            <w:r>
              <w:rPr>
                <w:b/>
                <w:bCs/>
                <w:sz w:val="24"/>
                <w:szCs w:val="32"/>
              </w:rPr>
              <w:t>评价维度</w:t>
            </w:r>
          </w:p>
        </w:tc>
        <w:tc>
          <w:tcPr>
            <w:tcW w:w="6938" w:type="dxa"/>
            <w:vAlign w:val="top"/>
          </w:tcPr>
          <w:p>
            <w:pPr>
              <w:bidi w:val="0"/>
              <w:jc w:val="left"/>
              <w:rPr>
                <w:b/>
                <w:bCs/>
                <w:sz w:val="24"/>
                <w:szCs w:val="32"/>
              </w:rPr>
            </w:pPr>
          </w:p>
          <w:p>
            <w:pPr>
              <w:bidi w:val="0"/>
              <w:jc w:val="center"/>
              <w:rPr>
                <w:b/>
                <w:bCs/>
                <w:sz w:val="24"/>
                <w:szCs w:val="32"/>
              </w:rPr>
            </w:pPr>
            <w:r>
              <w:rPr>
                <w:b/>
                <w:bCs/>
                <w:sz w:val="24"/>
                <w:szCs w:val="32"/>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26" w:type="dxa"/>
            <w:vAlign w:val="top"/>
          </w:tcPr>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问题导向</w:t>
            </w:r>
          </w:p>
        </w:tc>
        <w:tc>
          <w:tcPr>
            <w:tcW w:w="6938" w:type="dxa"/>
            <w:vAlign w:val="top"/>
          </w:tcPr>
          <w:p>
            <w:pPr>
              <w:bidi w:val="0"/>
              <w:jc w:val="left"/>
              <w:rPr>
                <w:sz w:val="24"/>
                <w:szCs w:val="32"/>
              </w:rPr>
            </w:pPr>
            <w:r>
              <w:rPr>
                <w:sz w:val="24"/>
                <w:szCs w:val="32"/>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926" w:type="dxa"/>
            <w:vAlign w:val="top"/>
          </w:tcPr>
          <w:p>
            <w:pPr>
              <w:bidi w:val="0"/>
              <w:jc w:val="center"/>
              <w:rPr>
                <w:b/>
                <w:bCs/>
                <w:sz w:val="24"/>
                <w:szCs w:val="32"/>
              </w:rPr>
            </w:pPr>
          </w:p>
          <w:p>
            <w:pPr>
              <w:bidi w:val="0"/>
              <w:jc w:val="center"/>
              <w:rPr>
                <w:b/>
                <w:bCs/>
                <w:sz w:val="24"/>
                <w:szCs w:val="32"/>
              </w:rPr>
            </w:pPr>
            <w:r>
              <w:rPr>
                <w:b/>
                <w:bCs/>
                <w:sz w:val="24"/>
                <w:szCs w:val="32"/>
              </w:rPr>
              <w:t>创新特色</w:t>
            </w:r>
          </w:p>
        </w:tc>
        <w:tc>
          <w:tcPr>
            <w:tcW w:w="6938" w:type="dxa"/>
            <w:vAlign w:val="top"/>
          </w:tcPr>
          <w:p>
            <w:pPr>
              <w:bidi w:val="0"/>
              <w:jc w:val="left"/>
              <w:rPr>
                <w:sz w:val="24"/>
                <w:szCs w:val="32"/>
              </w:rPr>
            </w:pPr>
            <w:r>
              <w:rPr>
                <w:sz w:val="24"/>
                <w:szCs w:val="32"/>
              </w:rPr>
              <w:t>通过产学研深度合作，在教学目标、内容、方法、评价和资源开发等方面共同完成课程改革，且针对性、创新性、可操作性强。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926" w:type="dxa"/>
            <w:vAlign w:val="top"/>
          </w:tcPr>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创新效果</w:t>
            </w:r>
          </w:p>
        </w:tc>
        <w:tc>
          <w:tcPr>
            <w:tcW w:w="6938" w:type="dxa"/>
            <w:vAlign w:val="top"/>
          </w:tcPr>
          <w:p>
            <w:pPr>
              <w:bidi w:val="0"/>
              <w:jc w:val="left"/>
              <w:rPr>
                <w:sz w:val="24"/>
                <w:szCs w:val="32"/>
              </w:rPr>
            </w:pPr>
            <w:r>
              <w:rPr>
                <w:sz w:val="24"/>
                <w:szCs w:val="32"/>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26" w:type="dxa"/>
            <w:vAlign w:val="top"/>
          </w:tcPr>
          <w:p>
            <w:pPr>
              <w:bidi w:val="0"/>
              <w:jc w:val="center"/>
              <w:rPr>
                <w:b/>
                <w:bCs/>
                <w:sz w:val="24"/>
                <w:szCs w:val="32"/>
              </w:rPr>
            </w:pPr>
          </w:p>
          <w:p>
            <w:pPr>
              <w:bidi w:val="0"/>
              <w:jc w:val="center"/>
              <w:rPr>
                <w:b/>
                <w:bCs/>
                <w:sz w:val="24"/>
                <w:szCs w:val="32"/>
              </w:rPr>
            </w:pPr>
            <w:r>
              <w:rPr>
                <w:b/>
                <w:bCs/>
                <w:sz w:val="24"/>
                <w:szCs w:val="32"/>
              </w:rPr>
              <w:t>成果辐射</w:t>
            </w:r>
          </w:p>
        </w:tc>
        <w:tc>
          <w:tcPr>
            <w:tcW w:w="6938" w:type="dxa"/>
            <w:vAlign w:val="top"/>
          </w:tcPr>
          <w:p>
            <w:pPr>
              <w:bidi w:val="0"/>
              <w:jc w:val="left"/>
              <w:rPr>
                <w:sz w:val="24"/>
                <w:szCs w:val="32"/>
              </w:rPr>
            </w:pPr>
            <w:r>
              <w:rPr>
                <w:sz w:val="24"/>
                <w:szCs w:val="32"/>
              </w:rPr>
              <w:t>能够对产教融合课程教学的合作模式和成果转化开展基于证据的有效分析与总结，形成具有较强辐射推广价值的教学新方法、新模式。</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36"/>
        </w:rPr>
      </w:pPr>
      <w:r>
        <w:rPr>
          <w:rFonts w:hint="eastAsia"/>
          <w:sz w:val="28"/>
          <w:szCs w:val="36"/>
          <w:lang w:val="en-US" w:eastAsia="zh-CN"/>
        </w:rPr>
        <w:t>3.</w:t>
      </w:r>
      <w:r>
        <w:rPr>
          <w:sz w:val="28"/>
          <w:szCs w:val="36"/>
        </w:rPr>
        <w:t>教学设计创新汇报（</w:t>
      </w:r>
      <w:r>
        <w:rPr>
          <w:rFonts w:hint="eastAsia"/>
          <w:sz w:val="28"/>
          <w:szCs w:val="36"/>
          <w:lang w:val="en-US" w:eastAsia="zh-CN"/>
        </w:rPr>
        <w:t>25</w:t>
      </w:r>
      <w:r>
        <w:rPr>
          <w:sz w:val="28"/>
          <w:szCs w:val="36"/>
        </w:rPr>
        <w:t>分）</w:t>
      </w:r>
    </w:p>
    <w:tbl>
      <w:tblPr>
        <w:tblStyle w:val="7"/>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7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46" w:type="dxa"/>
            <w:vAlign w:val="top"/>
          </w:tcPr>
          <w:p>
            <w:pPr>
              <w:bidi w:val="0"/>
              <w:jc w:val="center"/>
              <w:rPr>
                <w:b/>
                <w:bCs/>
                <w:sz w:val="24"/>
                <w:szCs w:val="32"/>
              </w:rPr>
            </w:pPr>
            <w:r>
              <w:rPr>
                <w:b/>
                <w:bCs/>
                <w:sz w:val="24"/>
                <w:szCs w:val="32"/>
              </w:rPr>
              <w:t>评价维度</w:t>
            </w:r>
          </w:p>
        </w:tc>
        <w:tc>
          <w:tcPr>
            <w:tcW w:w="7198" w:type="dxa"/>
            <w:vAlign w:val="top"/>
          </w:tcPr>
          <w:p>
            <w:pPr>
              <w:bidi w:val="0"/>
              <w:jc w:val="center"/>
              <w:rPr>
                <w:b/>
                <w:bCs/>
                <w:sz w:val="24"/>
                <w:szCs w:val="32"/>
              </w:rPr>
            </w:pPr>
            <w:r>
              <w:rPr>
                <w:b/>
                <w:bCs/>
                <w:sz w:val="24"/>
                <w:szCs w:val="32"/>
              </w:rPr>
              <w:t>评价要点</w:t>
            </w:r>
          </w:p>
        </w:tc>
      </w:tr>
      <w:tr>
        <w:tblPrEx>
          <w:tblCellMar>
            <w:top w:w="0" w:type="dxa"/>
            <w:left w:w="0" w:type="dxa"/>
            <w:bottom w:w="0" w:type="dxa"/>
            <w:right w:w="0" w:type="dxa"/>
          </w:tblCellMar>
        </w:tblPrEx>
        <w:trPr>
          <w:trHeight w:val="713" w:hRule="atLeast"/>
        </w:trPr>
        <w:tc>
          <w:tcPr>
            <w:tcW w:w="1746" w:type="dxa"/>
            <w:vAlign w:val="top"/>
          </w:tcPr>
          <w:p>
            <w:pPr>
              <w:bidi w:val="0"/>
              <w:jc w:val="center"/>
              <w:rPr>
                <w:b/>
                <w:bCs/>
                <w:sz w:val="24"/>
                <w:szCs w:val="32"/>
              </w:rPr>
            </w:pPr>
          </w:p>
          <w:p>
            <w:pPr>
              <w:bidi w:val="0"/>
              <w:jc w:val="center"/>
              <w:rPr>
                <w:b/>
                <w:bCs/>
                <w:sz w:val="24"/>
                <w:szCs w:val="32"/>
              </w:rPr>
            </w:pPr>
            <w:r>
              <w:rPr>
                <w:b/>
                <w:bCs/>
                <w:sz w:val="24"/>
                <w:szCs w:val="32"/>
              </w:rPr>
              <w:t>理念与目标</w:t>
            </w:r>
          </w:p>
        </w:tc>
        <w:tc>
          <w:tcPr>
            <w:tcW w:w="7198" w:type="dxa"/>
            <w:vAlign w:val="top"/>
          </w:tcPr>
          <w:p>
            <w:pPr>
              <w:bidi w:val="0"/>
              <w:jc w:val="left"/>
              <w:rPr>
                <w:rFonts w:hint="eastAsia"/>
                <w:sz w:val="24"/>
                <w:szCs w:val="32"/>
              </w:rPr>
            </w:pPr>
            <w:r>
              <w:rPr>
                <w:rFonts w:hint="eastAsia"/>
                <w:sz w:val="24"/>
                <w:szCs w:val="32"/>
                <w:lang w:eastAsia="zh-CN"/>
              </w:rPr>
              <w:t>课程设计体现“以学生发展为中心”的理念，教学目标符合专业磕碜个特点，</w:t>
            </w:r>
            <w:r>
              <w:rPr>
                <w:rFonts w:hint="eastAsia"/>
                <w:sz w:val="24"/>
                <w:szCs w:val="32"/>
              </w:rPr>
              <w:t>学生实际，清楚具体，易于理解，便于实施，助力拔尖创新人才培养。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746" w:type="dxa"/>
            <w:vMerge w:val="restart"/>
            <w:tcBorders>
              <w:bottom w:val="nil"/>
            </w:tcBorders>
            <w:vAlign w:val="top"/>
          </w:tcPr>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内容分析</w:t>
            </w:r>
          </w:p>
        </w:tc>
        <w:tc>
          <w:tcPr>
            <w:tcW w:w="7198" w:type="dxa"/>
            <w:vAlign w:val="top"/>
          </w:tcPr>
          <w:p>
            <w:pPr>
              <w:bidi w:val="0"/>
              <w:jc w:val="left"/>
              <w:rPr>
                <w:rFonts w:hint="eastAsia"/>
                <w:sz w:val="24"/>
                <w:szCs w:val="32"/>
              </w:rPr>
            </w:pPr>
            <w:r>
              <w:rPr>
                <w:rFonts w:hint="eastAsia"/>
                <w:sz w:val="24"/>
                <w:szCs w:val="32"/>
              </w:rPr>
              <w:t>紧密对接产业链和创新链，及时将学科研究新进展、实践发展新经验、 社会需求新变化、思政教育有机融入课程教学内容，更新及时，动态完善。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746" w:type="dxa"/>
            <w:vMerge w:val="continue"/>
            <w:tcBorders>
              <w:top w:val="nil"/>
            </w:tcBorders>
            <w:vAlign w:val="top"/>
          </w:tcPr>
          <w:p>
            <w:pPr>
              <w:bidi w:val="0"/>
              <w:jc w:val="center"/>
              <w:rPr>
                <w:b/>
                <w:bCs/>
                <w:sz w:val="24"/>
                <w:szCs w:val="32"/>
              </w:rPr>
            </w:pPr>
          </w:p>
        </w:tc>
        <w:tc>
          <w:tcPr>
            <w:tcW w:w="7198" w:type="dxa"/>
            <w:vAlign w:val="top"/>
          </w:tcPr>
          <w:p>
            <w:pPr>
              <w:bidi w:val="0"/>
              <w:jc w:val="left"/>
              <w:rPr>
                <w:sz w:val="24"/>
                <w:szCs w:val="32"/>
              </w:rPr>
            </w:pPr>
            <w:r>
              <w:rPr>
                <w:sz w:val="24"/>
                <w:szCs w:val="32"/>
              </w:rPr>
              <w:t>避免“两张皮”，将专业课程知识点关系、地位、作用纳入到产业发展的新环境、新背景中去讲授，描述准确，理论与实践结合合理，高校、行业企业内容分配合理；参与教学的双师型师资队伍建设合理。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46" w:type="dxa"/>
            <w:vMerge w:val="restart"/>
            <w:tcBorders>
              <w:bottom w:val="nil"/>
            </w:tcBorders>
            <w:vAlign w:val="top"/>
          </w:tcPr>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p>
          <w:p>
            <w:pPr>
              <w:bidi w:val="0"/>
              <w:jc w:val="center"/>
              <w:rPr>
                <w:b/>
                <w:bCs/>
                <w:sz w:val="24"/>
                <w:szCs w:val="32"/>
              </w:rPr>
            </w:pPr>
            <w:r>
              <w:rPr>
                <w:b/>
                <w:bCs/>
                <w:sz w:val="24"/>
                <w:szCs w:val="32"/>
              </w:rPr>
              <w:t>过程与方法</w:t>
            </w:r>
          </w:p>
        </w:tc>
        <w:tc>
          <w:tcPr>
            <w:tcW w:w="7198" w:type="dxa"/>
            <w:vAlign w:val="top"/>
          </w:tcPr>
          <w:p>
            <w:pPr>
              <w:bidi w:val="0"/>
              <w:jc w:val="left"/>
              <w:rPr>
                <w:sz w:val="24"/>
                <w:szCs w:val="32"/>
              </w:rPr>
            </w:pPr>
            <w:r>
              <w:rPr>
                <w:sz w:val="24"/>
                <w:szCs w:val="32"/>
              </w:rPr>
              <w:t>教学过程在行业企业真实场景下进行，培养学生分析解决复杂问题的能力以及创新创业的意识和能力，实践教学与生产实践对接。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746" w:type="dxa"/>
            <w:vMerge w:val="continue"/>
            <w:tcBorders>
              <w:top w:val="nil"/>
              <w:bottom w:val="nil"/>
            </w:tcBorders>
            <w:vAlign w:val="top"/>
          </w:tcPr>
          <w:p>
            <w:pPr>
              <w:bidi w:val="0"/>
              <w:jc w:val="center"/>
              <w:rPr>
                <w:b/>
                <w:bCs/>
                <w:sz w:val="24"/>
                <w:szCs w:val="32"/>
              </w:rPr>
            </w:pPr>
          </w:p>
        </w:tc>
        <w:tc>
          <w:tcPr>
            <w:tcW w:w="7198" w:type="dxa"/>
            <w:vAlign w:val="top"/>
          </w:tcPr>
          <w:p>
            <w:pPr>
              <w:bidi w:val="0"/>
              <w:jc w:val="left"/>
              <w:rPr>
                <w:sz w:val="24"/>
                <w:szCs w:val="32"/>
              </w:rPr>
            </w:pPr>
            <w:r>
              <w:rPr>
                <w:sz w:val="24"/>
                <w:szCs w:val="32"/>
              </w:rPr>
              <w:t>通过产教协同解决教学过程中存在的各种问题和困难；教学重点突出，难点把握准确，充分调动学生积极性、主动性和创造性。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746" w:type="dxa"/>
            <w:vMerge w:val="continue"/>
            <w:tcBorders>
              <w:top w:val="nil"/>
            </w:tcBorders>
            <w:vAlign w:val="top"/>
          </w:tcPr>
          <w:p>
            <w:pPr>
              <w:bidi w:val="0"/>
              <w:jc w:val="center"/>
              <w:rPr>
                <w:b/>
                <w:bCs/>
                <w:sz w:val="24"/>
                <w:szCs w:val="32"/>
              </w:rPr>
            </w:pPr>
          </w:p>
        </w:tc>
        <w:tc>
          <w:tcPr>
            <w:tcW w:w="7198" w:type="dxa"/>
            <w:vAlign w:val="top"/>
          </w:tcPr>
          <w:p>
            <w:pPr>
              <w:bidi w:val="0"/>
              <w:jc w:val="left"/>
              <w:rPr>
                <w:sz w:val="24"/>
                <w:szCs w:val="32"/>
              </w:rPr>
            </w:pPr>
            <w:r>
              <w:rPr>
                <w:sz w:val="24"/>
                <w:szCs w:val="32"/>
              </w:rPr>
              <w:t>合理选择与应用数字化平台和技术，创设教学环境，强调自主、合作、探究的学习。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46" w:type="dxa"/>
            <w:vAlign w:val="top"/>
          </w:tcPr>
          <w:p>
            <w:pPr>
              <w:bidi w:val="0"/>
              <w:jc w:val="center"/>
              <w:rPr>
                <w:b/>
                <w:bCs/>
                <w:sz w:val="24"/>
                <w:szCs w:val="32"/>
              </w:rPr>
            </w:pPr>
          </w:p>
          <w:p>
            <w:pPr>
              <w:bidi w:val="0"/>
              <w:jc w:val="center"/>
              <w:rPr>
                <w:b/>
                <w:bCs/>
                <w:sz w:val="24"/>
                <w:szCs w:val="32"/>
              </w:rPr>
            </w:pPr>
            <w:r>
              <w:rPr>
                <w:b/>
                <w:bCs/>
                <w:sz w:val="24"/>
                <w:szCs w:val="32"/>
              </w:rPr>
              <w:t>考核评价</w:t>
            </w:r>
          </w:p>
        </w:tc>
        <w:tc>
          <w:tcPr>
            <w:tcW w:w="7198" w:type="dxa"/>
            <w:vAlign w:val="top"/>
          </w:tcPr>
          <w:p>
            <w:pPr>
              <w:bidi w:val="0"/>
              <w:jc w:val="left"/>
              <w:rPr>
                <w:sz w:val="24"/>
                <w:szCs w:val="32"/>
              </w:rPr>
            </w:pPr>
            <w:r>
              <w:rPr>
                <w:sz w:val="24"/>
                <w:szCs w:val="32"/>
              </w:rPr>
              <w:t>评价方法和主体多元，行业企业参与评价，过程性评价和终结性评价相结合，学生知识、能力和思维发展得到合理有效评价。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746" w:type="dxa"/>
            <w:vAlign w:val="top"/>
          </w:tcPr>
          <w:p>
            <w:pPr>
              <w:bidi w:val="0"/>
              <w:jc w:val="center"/>
              <w:rPr>
                <w:sz w:val="24"/>
                <w:szCs w:val="32"/>
              </w:rPr>
            </w:pPr>
          </w:p>
          <w:p>
            <w:pPr>
              <w:bidi w:val="0"/>
              <w:jc w:val="center"/>
              <w:rPr>
                <w:sz w:val="24"/>
                <w:szCs w:val="32"/>
              </w:rPr>
            </w:pPr>
          </w:p>
          <w:p>
            <w:pPr>
              <w:bidi w:val="0"/>
              <w:jc w:val="center"/>
              <w:rPr>
                <w:sz w:val="24"/>
                <w:szCs w:val="32"/>
              </w:rPr>
            </w:pPr>
            <w:r>
              <w:rPr>
                <w:b/>
                <w:bCs/>
                <w:sz w:val="24"/>
                <w:szCs w:val="32"/>
              </w:rPr>
              <w:t>设计创新</w:t>
            </w:r>
          </w:p>
        </w:tc>
        <w:tc>
          <w:tcPr>
            <w:tcW w:w="7198" w:type="dxa"/>
            <w:vAlign w:val="top"/>
          </w:tcPr>
          <w:p>
            <w:pPr>
              <w:bidi w:val="0"/>
              <w:jc w:val="left"/>
              <w:rPr>
                <w:sz w:val="24"/>
                <w:szCs w:val="32"/>
              </w:rPr>
            </w:pPr>
            <w:r>
              <w:rPr>
                <w:sz w:val="24"/>
                <w:szCs w:val="32"/>
              </w:rPr>
              <w:t>教学方案的整体设计富有创新性，注重资源整合，能体现产教融合协同 育人的教学理念、思路和要求；教学方法选择适当，教学过程设计有突出的特色。</w:t>
            </w:r>
          </w:p>
        </w:tc>
      </w:tr>
    </w:tbl>
    <w:p>
      <w:pPr>
        <w:bidi w:val="0"/>
        <w:jc w:val="left"/>
        <w:rPr>
          <w:rFonts w:hint="default"/>
          <w:sz w:val="28"/>
          <w:szCs w:val="36"/>
          <w:lang w:val="en-US" w:eastAsia="zh-CN"/>
        </w:rPr>
      </w:pPr>
    </w:p>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52"/>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38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63473C8F"/>
    <w:rsid w:val="003F67B7"/>
    <w:rsid w:val="02271000"/>
    <w:rsid w:val="155D639E"/>
    <w:rsid w:val="1A145DF9"/>
    <w:rsid w:val="1F62660C"/>
    <w:rsid w:val="29B71859"/>
    <w:rsid w:val="2B2D463F"/>
    <w:rsid w:val="35FB7E30"/>
    <w:rsid w:val="36095AA9"/>
    <w:rsid w:val="37C66AE0"/>
    <w:rsid w:val="4F5B77ED"/>
    <w:rsid w:val="61A8692E"/>
    <w:rsid w:val="61FD686D"/>
    <w:rsid w:val="63473C8F"/>
    <w:rsid w:val="6CCF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2024-04-01T02:43:00Z</dcterms:created>
  <dc:creator>。</dc:creator>
  <cp:lastModifiedBy>WPS_1508066712</cp:lastModifiedBy>
  <cp:lastPrinted>2024-04-01T08:43:00Z</cp:lastPrinted>
  <dcterms:modified xsi:type="dcterms:W3CDTF">2024-04-07T02:51:48Z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45F37BA24E754F08970446E76E71D621_13</vt:lpwstr>
  </property>
</Properties>
</file>