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关于河海大学文天学院大学生创业孵化基地入驻项目申请通知</w:t>
      </w:r>
    </w:p>
    <w:p>
      <w:pPr>
        <w:pStyle w:val="style0"/>
        <w:widowControl/>
        <w:spacing w:lineRule="exact" w:line="48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各位同学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</w:t>
      </w:r>
    </w:p>
    <w:p>
      <w:pPr>
        <w:pStyle w:val="style0"/>
        <w:widowControl/>
        <w:spacing w:lineRule="exact" w:line="48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 xml:space="preserve">    为切实贯彻落实党中央、国务院“促进以创业带动就业”的战略部署，完成创业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孵化基地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孵化率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指标并达到培训质量要求，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鼓励创业激情，带动大学生创业与就业。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我院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大学生创业孵化基地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正探索适合学生实际的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创业项目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筛选要求和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孵化基地管理安排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，现将2018-2019学年第1学期学生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申请创业孵化基地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工作的有关事项通知如下：</w:t>
      </w:r>
    </w:p>
    <w:p>
      <w:pPr>
        <w:pStyle w:val="style0"/>
        <w:widowControl/>
        <w:spacing w:lineRule="exact" w:line="480"/>
        <w:ind w:firstLine="640" w:firstLineChars="20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黑体" w:cs="黑体" w:eastAsia="黑体" w:hAnsi="黑体" w:hint="eastAsia"/>
          <w:color w:val="000000"/>
          <w:kern w:val="0"/>
          <w:sz w:val="32"/>
          <w:szCs w:val="32"/>
        </w:rPr>
        <w:t>一、</w:t>
      </w:r>
      <w:r>
        <w:rPr>
          <w:rFonts w:ascii="黑体" w:cs="黑体" w:eastAsia="黑体" w:hAnsi="黑体" w:hint="eastAsia"/>
          <w:color w:val="000000"/>
          <w:kern w:val="0"/>
          <w:sz w:val="32"/>
          <w:szCs w:val="32"/>
          <w:lang w:val="en-US" w:eastAsia="zh-CN"/>
        </w:rPr>
        <w:t>申请</w:t>
      </w:r>
      <w:r>
        <w:rPr>
          <w:rFonts w:ascii="黑体" w:cs="黑体" w:eastAsia="黑体" w:hAnsi="黑体" w:hint="eastAsia"/>
          <w:color w:val="000000"/>
          <w:kern w:val="0"/>
          <w:sz w:val="32"/>
          <w:szCs w:val="32"/>
        </w:rPr>
        <w:t>对象</w:t>
      </w:r>
    </w:p>
    <w:p>
      <w:pPr>
        <w:pStyle w:val="style0"/>
        <w:widowControl/>
        <w:spacing w:lineRule="exact" w:line="48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 xml:space="preserve">    全院在校学生</w:t>
      </w:r>
    </w:p>
    <w:p>
      <w:pPr>
        <w:pStyle w:val="style0"/>
        <w:widowControl/>
        <w:spacing w:lineRule="exact" w:line="480"/>
        <w:jc w:val="left"/>
        <w:rPr>
          <w:rFonts w:ascii="黑体" w:cs="黑体" w:eastAsia="黑体" w:hAnsi="黑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黑体" w:cs="黑体" w:eastAsia="黑体" w:hAnsi="黑体" w:hint="eastAsia"/>
          <w:color w:val="000000"/>
          <w:kern w:val="0"/>
          <w:sz w:val="32"/>
          <w:szCs w:val="32"/>
        </w:rPr>
        <w:t>二、</w:t>
      </w:r>
      <w:r>
        <w:rPr>
          <w:rFonts w:ascii="黑体" w:cs="黑体" w:eastAsia="黑体" w:hAnsi="黑体" w:hint="eastAsia"/>
          <w:color w:val="000000"/>
          <w:kern w:val="0"/>
          <w:sz w:val="32"/>
          <w:szCs w:val="32"/>
          <w:lang w:val="en-US" w:eastAsia="zh-CN"/>
        </w:rPr>
        <w:t>申请</w:t>
      </w:r>
      <w:r>
        <w:rPr>
          <w:rFonts w:ascii="黑体" w:cs="黑体" w:eastAsia="黑体" w:hAnsi="黑体" w:hint="eastAsia"/>
          <w:color w:val="000000"/>
          <w:kern w:val="0"/>
          <w:sz w:val="32"/>
          <w:szCs w:val="32"/>
        </w:rPr>
        <w:t>时间、地点和名额</w:t>
      </w:r>
    </w:p>
    <w:p>
      <w:pPr>
        <w:pStyle w:val="style0"/>
        <w:widowControl/>
        <w:spacing w:lineRule="exact" w:line="480"/>
        <w:jc w:val="left"/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 xml:space="preserve">    时间：2018年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11月</w:t>
      </w:r>
    </w:p>
    <w:p>
      <w:pPr>
        <w:pStyle w:val="style0"/>
        <w:widowControl/>
        <w:spacing w:lineRule="exact" w:line="480"/>
        <w:ind w:firstLine="63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地点：G楼三楼</w:t>
      </w:r>
    </w:p>
    <w:p>
      <w:pPr>
        <w:pStyle w:val="style0"/>
        <w:widowControl/>
        <w:spacing w:lineRule="exact" w:line="480"/>
        <w:ind w:firstLine="63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名额：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孵化基地办公室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总共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为20间（包含已入驻项目）</w:t>
      </w:r>
    </w:p>
    <w:p>
      <w:pPr>
        <w:pStyle w:val="style0"/>
        <w:widowControl/>
        <w:spacing w:lineRule="exact" w:line="480"/>
        <w:jc w:val="left"/>
        <w:rPr>
          <w:rFonts w:ascii="黑体" w:cs="黑体" w:eastAsia="黑体" w:hAnsi="黑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黑体" w:cs="黑体" w:eastAsia="黑体" w:hAnsi="黑体" w:hint="eastAsia"/>
          <w:color w:val="000000"/>
          <w:kern w:val="0"/>
          <w:sz w:val="32"/>
          <w:szCs w:val="32"/>
        </w:rPr>
        <w:t xml:space="preserve"> 三、</w:t>
      </w:r>
      <w:r>
        <w:rPr>
          <w:rFonts w:ascii="黑体" w:cs="黑体" w:eastAsia="黑体" w:hAnsi="黑体" w:hint="eastAsia"/>
          <w:color w:val="000000"/>
          <w:kern w:val="0"/>
          <w:sz w:val="32"/>
          <w:szCs w:val="32"/>
          <w:lang w:val="en-US" w:eastAsia="zh-CN"/>
        </w:rPr>
        <w:t>预备项目申请</w:t>
      </w:r>
      <w:r>
        <w:rPr>
          <w:rFonts w:ascii="黑体" w:cs="黑体" w:eastAsia="黑体" w:hAnsi="黑体" w:hint="eastAsia"/>
          <w:color w:val="000000"/>
          <w:kern w:val="0"/>
          <w:sz w:val="32"/>
          <w:szCs w:val="32"/>
        </w:rPr>
        <w:t>安排</w:t>
      </w:r>
    </w:p>
    <w:p>
      <w:pPr>
        <w:pStyle w:val="style0"/>
        <w:widowControl/>
        <w:spacing w:lineRule="exact" w:line="480"/>
        <w:ind w:firstLine="630"/>
        <w:jc w:val="left"/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1、请有创业意愿的学生报名，以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创业项目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为单位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eastAsia="zh-CN"/>
        </w:rPr>
        <w:t>，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项目负责人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将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河海大学文天学院创业孵化基地预备项目信息表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（附件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）填写好后，于2018年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hint="default"/>
          <w:color w:val="000000"/>
          <w:kern w:val="0"/>
          <w:sz w:val="32"/>
          <w:szCs w:val="32"/>
          <w:lang w:val="en-US"/>
        </w:rPr>
        <w:t>3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17:00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点前以电子档的方式发至邮箱：</w:t>
      </w:r>
      <w:r>
        <w:rPr>
          <w:rFonts w:ascii="仿宋_GB2312" w:eastAsia="仿宋_GB2312" w:hAnsi="宋体"/>
          <w:color w:val="000000"/>
          <w:kern w:val="0"/>
          <w:sz w:val="32"/>
          <w:szCs w:val="32"/>
        </w:rPr>
        <w:t>1843542637</w:t>
      </w:r>
      <w:r>
        <w:rPr/>
        <w:fldChar w:fldCharType="begin"/>
      </w:r>
      <w:r>
        <w:instrText xml:space="preserve"> HYPERLINK "mailto:1412728598@qq.com" </w:instrText>
      </w:r>
      <w:r>
        <w:rPr/>
        <w:fldChar w:fldCharType="separate"/>
      </w:r>
      <w:r>
        <w:rPr>
          <w:rStyle w:val="style85"/>
          <w:rFonts w:ascii="仿宋_GB2312" w:eastAsia="仿宋_GB2312" w:hAnsi="宋体" w:hint="eastAsia"/>
          <w:kern w:val="0"/>
          <w:sz w:val="32"/>
          <w:szCs w:val="32"/>
        </w:rPr>
        <w:t>@qq.com</w:t>
      </w:r>
      <w:r>
        <w:rPr>
          <w:rStyle w:val="style85"/>
          <w:rFonts w:ascii="仿宋_GB2312" w:eastAsia="仿宋_GB2312" w:hAnsi="宋体" w:hint="eastAsia"/>
          <w:kern w:val="0"/>
          <w:sz w:val="32"/>
          <w:szCs w:val="32"/>
        </w:rPr>
        <w:fldChar w:fldCharType="end"/>
      </w:r>
      <w:r>
        <w:rPr>
          <w:rStyle w:val="style85"/>
          <w:rFonts w:ascii="仿宋_GB2312" w:eastAsia="仿宋_GB2312" w:hAnsi="宋体" w:hint="eastAsia"/>
          <w:color w:val="auto"/>
          <w:kern w:val="0"/>
          <w:sz w:val="32"/>
          <w:szCs w:val="32"/>
          <w:u w:val="none"/>
          <w:lang w:val="en-US" w:eastAsia="zh-CN"/>
        </w:rPr>
        <w:t>。请相关人员加入QQ群：946028682。</w:t>
      </w:r>
    </w:p>
    <w:p>
      <w:pPr>
        <w:pStyle w:val="style0"/>
        <w:widowControl/>
        <w:spacing w:lineRule="exact" w:line="480"/>
        <w:ind w:firstLine="630"/>
        <w:jc w:val="left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auto"/>
          <w:kern w:val="0"/>
          <w:sz w:val="32"/>
          <w:szCs w:val="32"/>
        </w:rPr>
        <w:t>2、报名</w:t>
      </w:r>
      <w:r>
        <w:rPr>
          <w:rFonts w:ascii="仿宋_GB2312" w:eastAsia="仿宋_GB2312" w:hAnsi="宋体" w:hint="eastAsia"/>
          <w:color w:val="auto"/>
          <w:kern w:val="0"/>
          <w:sz w:val="32"/>
          <w:szCs w:val="32"/>
          <w:lang w:val="en-US" w:eastAsia="zh-CN"/>
        </w:rPr>
        <w:t>申请入驻孵化基地的项目负责人</w:t>
      </w:r>
      <w:r>
        <w:rPr>
          <w:rFonts w:ascii="仿宋_GB2312" w:eastAsia="仿宋_GB2312" w:hAnsi="宋体" w:hint="eastAsia"/>
          <w:color w:val="auto"/>
          <w:kern w:val="0"/>
          <w:sz w:val="32"/>
          <w:szCs w:val="32"/>
        </w:rPr>
        <w:t>应从附件中下载</w:t>
      </w:r>
      <w:r>
        <w:rPr>
          <w:rFonts w:ascii="仿宋_GB2312" w:eastAsia="仿宋_GB2312" w:hAnsi="宋体" w:hint="eastAsia"/>
          <w:color w:val="auto"/>
          <w:kern w:val="0"/>
          <w:sz w:val="32"/>
          <w:szCs w:val="32"/>
          <w:lang w:val="en-US" w:eastAsia="zh-CN"/>
        </w:rPr>
        <w:t>创业孵化基地预备项目信息表</w:t>
      </w:r>
      <w:r>
        <w:rPr>
          <w:rFonts w:ascii="仿宋_GB2312" w:eastAsia="仿宋_GB2312" w:hAnsi="宋体" w:hint="eastAsia"/>
          <w:color w:val="auto"/>
          <w:kern w:val="0"/>
          <w:sz w:val="32"/>
          <w:szCs w:val="32"/>
        </w:rPr>
        <w:t>（附件</w:t>
      </w:r>
      <w:r>
        <w:rPr>
          <w:rFonts w:ascii="仿宋_GB2312" w:eastAsia="仿宋_GB2312" w:hAnsi="宋体" w:hint="eastAsia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ascii="仿宋_GB2312" w:eastAsia="仿宋_GB2312" w:hAnsi="宋体" w:hint="eastAsia"/>
          <w:color w:val="auto"/>
          <w:kern w:val="0"/>
          <w:sz w:val="32"/>
          <w:szCs w:val="32"/>
        </w:rPr>
        <w:t>），按要求认真填写纸质版</w:t>
      </w:r>
      <w:r>
        <w:rPr>
          <w:rFonts w:ascii="仿宋_GB2312" w:eastAsia="仿宋_GB2312" w:hAnsi="宋体" w:hint="eastAsia"/>
          <w:color w:val="auto"/>
          <w:kern w:val="0"/>
          <w:sz w:val="32"/>
          <w:szCs w:val="32"/>
          <w:lang w:val="en-US" w:eastAsia="zh-CN"/>
        </w:rPr>
        <w:t>一份</w:t>
      </w:r>
      <w:r>
        <w:rPr>
          <w:rFonts w:ascii="仿宋_GB2312" w:eastAsia="仿宋_GB2312" w:hAnsi="宋体" w:hint="eastAsia"/>
          <w:color w:val="auto"/>
          <w:kern w:val="0"/>
          <w:sz w:val="32"/>
          <w:szCs w:val="32"/>
        </w:rPr>
        <w:t>，待面试时提交。</w:t>
      </w:r>
    </w:p>
    <w:p>
      <w:pPr>
        <w:pStyle w:val="style0"/>
        <w:widowControl/>
        <w:spacing w:lineRule="exact" w:line="480"/>
        <w:ind w:firstLine="640" w:firstLineChars="20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、集中报名后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孵化基地管理处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会进行筛选，最终确定的名单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eastAsia="zh-CN"/>
        </w:rPr>
        <w:t>（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包含已入驻项目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eastAsia="zh-CN"/>
        </w:rPr>
        <w:t>）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将予以公布。</w:t>
      </w:r>
    </w:p>
    <w:p>
      <w:pPr>
        <w:pStyle w:val="style0"/>
        <w:widowControl/>
        <w:spacing w:lineRule="exact" w:line="480"/>
        <w:ind w:firstLine="660"/>
        <w:jc w:val="left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、经过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考核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合格的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项目名单及孵化基地办公室安排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会张贴在G楼一楼大厅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和孵化基地公告栏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。</w:t>
      </w:r>
    </w:p>
    <w:p>
      <w:pPr>
        <w:pStyle w:val="style0"/>
        <w:widowControl/>
        <w:spacing w:lineRule="exact" w:line="480"/>
        <w:ind w:firstLine="660"/>
        <w:jc w:val="left"/>
        <w:rPr>
          <w:rFonts w:ascii="仿宋_GB2312" w:eastAsia="仿宋_GB2312" w:hAnsi="宋体"/>
          <w:color w:val="auto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auto"/>
          <w:kern w:val="0"/>
          <w:sz w:val="32"/>
          <w:szCs w:val="32"/>
          <w:lang w:val="en-US" w:eastAsia="zh-CN"/>
        </w:rPr>
        <w:t>注意：</w:t>
      </w:r>
      <w:r>
        <w:rPr>
          <w:rFonts w:ascii="仿宋_GB2312" w:eastAsia="仿宋_GB2312" w:hAnsi="宋体" w:hint="eastAsia"/>
          <w:color w:val="auto"/>
          <w:kern w:val="0"/>
          <w:sz w:val="32"/>
          <w:szCs w:val="32"/>
        </w:rPr>
        <w:t>面试时间</w:t>
      </w:r>
      <w:r>
        <w:rPr>
          <w:rFonts w:ascii="仿宋_GB2312" w:eastAsia="仿宋_GB2312" w:hAnsi="宋体" w:hint="eastAsia"/>
          <w:color w:val="auto"/>
          <w:kern w:val="0"/>
          <w:sz w:val="32"/>
          <w:szCs w:val="32"/>
          <w:lang w:val="en-US" w:eastAsia="zh-CN"/>
        </w:rPr>
        <w:t>等候QQ群内通知</w:t>
      </w:r>
      <w:r>
        <w:rPr>
          <w:rFonts w:ascii="仿宋_GB2312" w:eastAsia="仿宋_GB2312" w:hAnsi="宋体" w:hint="eastAsia"/>
          <w:color w:val="auto"/>
          <w:kern w:val="0"/>
          <w:sz w:val="32"/>
          <w:szCs w:val="32"/>
        </w:rPr>
        <w:t>，地点在G楼</w:t>
      </w:r>
      <w:r>
        <w:rPr>
          <w:rFonts w:ascii="仿宋_GB2312" w:eastAsia="仿宋_GB2312" w:hAnsi="宋体" w:hint="eastAsia"/>
          <w:color w:val="auto"/>
          <w:kern w:val="0"/>
          <w:sz w:val="32"/>
          <w:szCs w:val="32"/>
          <w:lang w:val="en-US" w:eastAsia="zh-CN"/>
        </w:rPr>
        <w:t>312会议室</w:t>
      </w:r>
      <w:r>
        <w:rPr>
          <w:rFonts w:ascii="仿宋_GB2312" w:eastAsia="仿宋_GB2312" w:hAnsi="宋体" w:hint="eastAsia"/>
          <w:color w:val="auto"/>
          <w:kern w:val="0"/>
          <w:sz w:val="32"/>
          <w:szCs w:val="32"/>
        </w:rPr>
        <w:t>，具体面试安排根据报名情况</w:t>
      </w:r>
      <w:r>
        <w:rPr>
          <w:rFonts w:ascii="仿宋_GB2312" w:eastAsia="仿宋_GB2312" w:hAnsi="宋体" w:hint="eastAsia"/>
          <w:color w:val="auto"/>
          <w:kern w:val="0"/>
          <w:sz w:val="32"/>
          <w:szCs w:val="32"/>
          <w:lang w:val="en-US" w:eastAsia="zh-CN"/>
        </w:rPr>
        <w:t>在QQ群内公布</w:t>
      </w:r>
      <w:r>
        <w:rPr>
          <w:rFonts w:ascii="仿宋_GB2312" w:eastAsia="仿宋_GB2312" w:hAnsi="宋体" w:hint="eastAsia"/>
          <w:color w:val="auto"/>
          <w:kern w:val="0"/>
          <w:sz w:val="32"/>
          <w:szCs w:val="32"/>
        </w:rPr>
        <w:t>，也会张贴在G楼一楼大厅和三楼楼梯出口处。</w:t>
      </w:r>
    </w:p>
    <w:p>
      <w:pPr>
        <w:pStyle w:val="style0"/>
        <w:widowControl/>
        <w:spacing w:lineRule="exact" w:line="480"/>
        <w:ind w:firstLine="630"/>
        <w:jc w:val="left"/>
        <w:rPr>
          <w:rFonts w:ascii="仿宋_GB2312" w:eastAsia="仿宋_GB2312" w:hAnsi="宋体"/>
          <w:color w:val="0000ff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auto"/>
          <w:kern w:val="0"/>
          <w:sz w:val="32"/>
          <w:szCs w:val="32"/>
        </w:rPr>
        <w:t>面试形式为小组面试，</w:t>
      </w:r>
      <w:r>
        <w:rPr>
          <w:rFonts w:ascii="仿宋_GB2312" w:eastAsia="仿宋_GB2312" w:hAnsi="宋体" w:hint="eastAsia"/>
          <w:color w:val="auto"/>
          <w:kern w:val="0"/>
          <w:sz w:val="32"/>
          <w:szCs w:val="32"/>
          <w:lang w:val="en-US" w:eastAsia="zh-CN"/>
        </w:rPr>
        <w:t>面试官为创新创业学院相关</w:t>
      </w:r>
      <w:r>
        <w:rPr>
          <w:rFonts w:ascii="仿宋_GB2312" w:eastAsia="仿宋_GB2312" w:hAnsi="宋体" w:hint="eastAsia"/>
          <w:color w:val="auto"/>
          <w:kern w:val="0"/>
          <w:sz w:val="32"/>
          <w:szCs w:val="32"/>
        </w:rPr>
        <w:t>教师。</w:t>
      </w:r>
    </w:p>
    <w:p>
      <w:pPr>
        <w:pStyle w:val="style0"/>
        <w:widowControl/>
        <w:spacing w:lineRule="exact" w:line="480"/>
        <w:ind w:firstLine="63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>
      <w:pPr>
        <w:pStyle w:val="style0"/>
        <w:widowControl/>
        <w:spacing w:lineRule="exact" w:line="48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黑体" w:cs="黑体" w:eastAsia="黑体" w:hAnsi="黑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黑体" w:cs="黑体" w:eastAsia="黑体" w:hAnsi="黑体" w:hint="eastAsia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ascii="黑体" w:cs="黑体" w:eastAsia="黑体" w:hAnsi="黑体" w:hint="eastAsia"/>
          <w:color w:val="000000"/>
          <w:kern w:val="0"/>
          <w:sz w:val="32"/>
          <w:szCs w:val="32"/>
        </w:rPr>
        <w:t>、相关说明</w:t>
      </w:r>
    </w:p>
    <w:p>
      <w:pPr>
        <w:pStyle w:val="style0"/>
        <w:widowControl/>
        <w:spacing w:lineRule="exact" w:line="480"/>
        <w:jc w:val="left"/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 xml:space="preserve">    1、本次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入驻创业孵化基地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以创业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实体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为主，为有创业意愿的学生提供创业的指导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与办公场所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以求带动学院同学就业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锻炼团队能力，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经过考核合格后下由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创业孵化基地管理处认定入驻。</w:t>
      </w:r>
    </w:p>
    <w:p>
      <w:pPr>
        <w:pStyle w:val="style0"/>
        <w:widowControl/>
        <w:spacing w:lineRule="exact" w:line="480"/>
        <w:ind w:firstLine="63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2、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申请入驻孵化基地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的同学必须严格遵守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孵化基地日常管理规定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，认真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对待创业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活动，完成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创业目标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。特别强调，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本次预备项目申请采取考核形式，优胜劣汰，尽可能为广大有意同学提供基地办公区域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，故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申请预备项目的成员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应能保证足够的时间投入，以确保完成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创业孵化过程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。</w:t>
      </w:r>
    </w:p>
    <w:p>
      <w:pPr>
        <w:pStyle w:val="style0"/>
        <w:widowControl/>
        <w:spacing w:lineRule="exact" w:line="480"/>
        <w:ind w:firstLine="630"/>
        <w:jc w:val="left"/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3、联系人：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屈俊峰  15675556553</w:t>
      </w:r>
    </w:p>
    <w:p>
      <w:pPr>
        <w:pStyle w:val="style0"/>
        <w:widowControl/>
        <w:spacing w:lineRule="exact" w:line="480"/>
        <w:jc w:val="left"/>
        <w:rPr>
          <w:rFonts w:ascii="仿宋" w:cs="宋体" w:eastAsia="仿宋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" w:cs="宋体" w:eastAsia="仿宋" w:hAnsi="仿宋" w:hint="eastAsia"/>
          <w:color w:val="000000"/>
          <w:kern w:val="0"/>
          <w:sz w:val="32"/>
          <w:szCs w:val="32"/>
        </w:rPr>
        <w:t xml:space="preserve"> </w:t>
      </w:r>
    </w:p>
    <w:p>
      <w:pPr>
        <w:pStyle w:val="style0"/>
        <w:jc w:val="right"/>
        <w:outlineLvl w:val="0"/>
        <w:rPr>
          <w:rFonts w:ascii="仿宋" w:cs="宋体" w:eastAsia="仿宋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  <w:lang w:val="en-US" w:eastAsia="zh-CN"/>
        </w:rPr>
        <w:t xml:space="preserve">               </w:t>
      </w:r>
    </w:p>
    <w:p>
      <w:pPr>
        <w:pStyle w:val="style0"/>
        <w:jc w:val="right"/>
        <w:outlineLvl w:val="0"/>
        <w:rPr>
          <w:rFonts w:ascii="仿宋_GB2312" w:eastAsia="仿宋_GB2312" w:hAnsi="华文中宋" w:hint="eastAsia"/>
          <w:sz w:val="32"/>
          <w:szCs w:val="32"/>
          <w:lang w:val="en-US" w:eastAsia="zh-CN"/>
        </w:rPr>
      </w:pPr>
      <w:r>
        <w:rPr>
          <w:rFonts w:ascii="仿宋_GB2312" w:eastAsia="仿宋_GB2312" w:hAnsi="华文中宋" w:hint="eastAsia"/>
          <w:sz w:val="32"/>
          <w:szCs w:val="32"/>
          <w:lang w:val="en-US" w:eastAsia="zh-CN"/>
        </w:rPr>
        <w:t>河海大学文天学院</w:t>
      </w:r>
    </w:p>
    <w:p>
      <w:pPr>
        <w:pStyle w:val="style0"/>
        <w:jc w:val="right"/>
        <w:outlineLvl w:val="0"/>
        <w:rPr>
          <w:rFonts w:ascii="仿宋" w:cs="宋体" w:eastAsia="仿宋" w:hAnsi="仿宋" w:hint="eastAsia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华文中宋" w:hint="eastAsia"/>
          <w:sz w:val="32"/>
          <w:szCs w:val="32"/>
          <w:lang w:val="en-US" w:eastAsia="zh-CN"/>
        </w:rPr>
        <w:t>创新创业教育中心</w:t>
      </w:r>
      <w:r>
        <w:rPr>
          <w:rFonts w:ascii="仿宋_GB2312" w:eastAsia="仿宋_GB2312" w:hAnsi="华文中宋" w:hint="eastAsia"/>
          <w:sz w:val="32"/>
          <w:szCs w:val="32"/>
        </w:rPr>
        <w:t xml:space="preserve"> </w:t>
      </w:r>
      <w:r>
        <w:rPr>
          <w:rFonts w:ascii="仿宋" w:cs="宋体" w:eastAsia="仿宋" w:hAnsi="仿宋" w:hint="eastAsia"/>
          <w:color w:val="000000"/>
          <w:kern w:val="0"/>
          <w:sz w:val="32"/>
          <w:szCs w:val="32"/>
          <w:lang w:val="en-US" w:eastAsia="zh-CN"/>
        </w:rPr>
        <w:t xml:space="preserve">       </w:t>
      </w:r>
    </w:p>
    <w:p>
      <w:pPr>
        <w:pStyle w:val="style0"/>
        <w:ind w:firstLine="4752" w:firstLineChars="1485"/>
        <w:jc w:val="center"/>
        <w:outlineLvl w:val="0"/>
        <w:rPr>
          <w:rFonts w:ascii="仿宋" w:cs="宋体" w:eastAsia="仿宋" w:hAnsi="仿宋" w:hint="eastAsia"/>
          <w:color w:val="000000"/>
          <w:kern w:val="0"/>
          <w:sz w:val="32"/>
          <w:szCs w:val="32"/>
          <w:lang w:val="en-US" w:eastAsia="zh-CN"/>
        </w:rPr>
      </w:pPr>
      <w:r>
        <w:rPr>
          <w:rFonts w:ascii="仿宋" w:cs="宋体" w:eastAsia="仿宋" w:hAnsi="仿宋" w:hint="eastAsia"/>
          <w:color w:val="000000"/>
          <w:kern w:val="0"/>
          <w:sz w:val="32"/>
          <w:szCs w:val="32"/>
          <w:lang w:val="en-US" w:eastAsia="zh-CN"/>
        </w:rPr>
        <w:t xml:space="preserve">       </w:t>
      </w:r>
    </w:p>
    <w:p>
      <w:pPr>
        <w:pStyle w:val="style0"/>
        <w:spacing w:lineRule="exact" w:line="480"/>
        <w:jc w:val="right"/>
        <w:rPr>
          <w:rFonts w:ascii="仿宋" w:cs="宋体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cs="宋体" w:eastAsia="仿宋" w:hAnsi="仿宋" w:hint="eastAsia"/>
          <w:color w:val="000000"/>
          <w:kern w:val="0"/>
          <w:sz w:val="32"/>
          <w:szCs w:val="32"/>
        </w:rPr>
        <w:t>2018年</w:t>
      </w:r>
      <w:r>
        <w:rPr>
          <w:rFonts w:ascii="仿宋" w:cs="宋体" w:eastAsia="仿宋" w:hAnsi="仿宋" w:hint="eastAsia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ascii="仿宋" w:cs="宋体" w:eastAsia="仿宋" w:hAnsi="仿宋" w:hint="eastAsia"/>
          <w:color w:val="000000"/>
          <w:kern w:val="0"/>
          <w:sz w:val="32"/>
          <w:szCs w:val="32"/>
        </w:rPr>
        <w:t>月1日</w:t>
      </w:r>
    </w:p>
    <w:p>
      <w:pPr>
        <w:pStyle w:val="style0"/>
        <w:spacing w:lineRule="exact" w:line="480"/>
        <w:jc w:val="right"/>
        <w:rPr>
          <w:rFonts w:ascii="仿宋" w:cs="宋体" w:eastAsia="仿宋" w:hAnsi="仿宋" w:hint="eastAsia"/>
          <w:color w:val="000000"/>
          <w:kern w:val="0"/>
          <w:sz w:val="32"/>
          <w:szCs w:val="32"/>
          <w:lang w:val="en-US" w:eastAsia="zh-CN"/>
        </w:rPr>
      </w:pPr>
    </w:p>
    <w:p>
      <w:pPr>
        <w:pStyle w:val="style0"/>
        <w:spacing w:lineRule="exact" w:line="480"/>
        <w:rPr>
          <w:rFonts w:ascii="仿宋_GB2312" w:eastAsia="仿宋_GB2312" w:hAnsi="华文中宋" w:hint="eastAsia"/>
          <w:sz w:val="28"/>
          <w:szCs w:val="28"/>
          <w:lang w:val="en-US" w:eastAsia="zh-CN"/>
        </w:rPr>
      </w:pPr>
    </w:p>
    <w:p>
      <w:pPr>
        <w:pStyle w:val="style0"/>
        <w:spacing w:lineRule="exact" w:line="48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-19050</wp:posOffset>
                </wp:positionH>
                <wp:positionV relativeFrom="paragraph">
                  <wp:posOffset>338455</wp:posOffset>
                </wp:positionV>
                <wp:extent cx="5257800" cy="634"/>
                <wp:effectExtent l="0" t="0" r="0" b="0"/>
                <wp:wrapNone/>
                <wp:docPr id="1026" name="Lin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57800" cy="634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6" filled="f" stroked="t" from="-1.5pt,26.65pt" to="412.5pt,26.699999pt" style="position:absolute;z-index:3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1027" name="Lin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578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7" filled="f" stroked="t" from="0.0pt,0.0pt" to="414.0pt,0.0pt" style="position:absolute;z-index:2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仿宋_GB2312" w:eastAsia="仿宋_GB2312" w:hAnsi="华文中宋" w:hint="eastAsia"/>
          <w:sz w:val="28"/>
          <w:szCs w:val="28"/>
          <w:lang w:val="en-US" w:eastAsia="zh-CN"/>
        </w:rPr>
        <w:t>河海大学文天学院创新创业教育中心</w:t>
      </w:r>
      <w:r>
        <w:rPr>
          <w:rFonts w:ascii="仿宋_GB2312" w:eastAsia="仿宋_GB2312" w:hAnsi="华文中宋" w:hint="eastAsia"/>
          <w:sz w:val="32"/>
          <w:szCs w:val="32"/>
        </w:rPr>
        <w:t xml:space="preserve"> </w:t>
      </w:r>
      <w:r>
        <w:rPr>
          <w:rFonts w:ascii="仿宋_GB2312" w:eastAsia="仿宋_GB2312" w:hAnsi="华文中宋" w:hint="eastAsia"/>
          <w:sz w:val="32"/>
          <w:szCs w:val="32"/>
          <w:lang w:val="en-US" w:eastAsia="zh-CN"/>
        </w:rPr>
        <w:t xml:space="preserve">      </w:t>
      </w:r>
      <w:r>
        <w:rPr>
          <w:rFonts w:ascii="仿宋_GB2312" w:eastAsia="仿宋_GB2312" w:hAnsi="华文中宋" w:hint="eastAsia"/>
          <w:sz w:val="28"/>
          <w:szCs w:val="28"/>
        </w:rPr>
        <w:t>2018年</w:t>
      </w:r>
      <w:r>
        <w:rPr>
          <w:rFonts w:ascii="仿宋_GB2312" w:eastAsia="仿宋_GB2312" w:hAnsi="华文中宋" w:hint="eastAsia"/>
          <w:sz w:val="28"/>
          <w:szCs w:val="28"/>
          <w:lang w:val="en-US" w:eastAsia="zh-CN"/>
        </w:rPr>
        <w:t>11</w:t>
      </w:r>
      <w:r>
        <w:rPr>
          <w:rFonts w:ascii="仿宋_GB2312" w:eastAsia="仿宋_GB2312" w:hAnsi="华文中宋" w:hint="eastAsia"/>
          <w:sz w:val="28"/>
          <w:szCs w:val="28"/>
        </w:rPr>
        <w:t>月1日印发</w:t>
      </w:r>
    </w:p>
    <w:p>
      <w:pPr>
        <w:pStyle w:val="style0"/>
        <w:widowControl/>
        <w:ind w:right="540"/>
        <w:rPr>
          <w:rFonts w:ascii="宋体" w:cs="宋体" w:hAnsi="宋体" w:hint="eastAsia"/>
          <w:color w:val="000000"/>
          <w:kern w:val="0"/>
          <w:sz w:val="22"/>
          <w:szCs w:val="22"/>
          <w:lang w:val="en-US" w:eastAsia="zh-CN"/>
        </w:rPr>
      </w:pPr>
    </w:p>
    <w:bookmarkStart w:id="0" w:name="_GoBack"/>
    <w:bookmarkEnd w:id="0"/>
    <w:p>
      <w:pPr>
        <w:pStyle w:val="style0"/>
        <w:widowControl/>
        <w:ind w:right="540"/>
        <w:rPr>
          <w:rFonts w:ascii="宋体" w:cs="宋体" w:eastAsia="宋体" w:hAnsi="宋体" w:hint="eastAsia"/>
          <w:color w:val="000000"/>
          <w:kern w:val="0"/>
          <w:sz w:val="22"/>
          <w:szCs w:val="22"/>
          <w:lang w:val="en-US" w:eastAsia="zh-CN"/>
        </w:rPr>
      </w:pPr>
      <w:r>
        <w:rPr>
          <w:rFonts w:ascii="宋体" w:cs="宋体" w:hAnsi="宋体" w:hint="eastAsia"/>
          <w:color w:val="000000"/>
          <w:kern w:val="0"/>
          <w:sz w:val="22"/>
          <w:szCs w:val="22"/>
          <w:lang w:val="en-US" w:eastAsia="zh-CN"/>
        </w:rPr>
        <w:t>附件一</w:t>
      </w:r>
    </w:p>
    <w:tbl>
      <w:tblPr>
        <w:tblStyle w:val="style105"/>
        <w:tblpPr w:leftFromText="180" w:rightFromText="180" w:topFromText="0" w:bottomFromText="0" w:vertAnchor="text" w:horzAnchor="page" w:tblpX="2036" w:tblpY="80"/>
        <w:tblW w:w="826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645"/>
        <w:gridCol w:w="390"/>
        <w:gridCol w:w="765"/>
        <w:gridCol w:w="1110"/>
        <w:gridCol w:w="1455"/>
        <w:gridCol w:w="1275"/>
        <w:gridCol w:w="285"/>
        <w:gridCol w:w="1905"/>
      </w:tblGrid>
      <w:tr>
        <w:trPr>
          <w:trHeight w:val="615" w:hRule="atLeast"/>
        </w:trPr>
        <w:tc>
          <w:tcPr>
            <w:tcW w:w="8265" w:type="dxa"/>
            <w:gridSpan w:val="9"/>
            <w:tcBorders>
              <w:top w:val="nil"/>
              <w:left w:val="nil"/>
              <w:right w:val="nil"/>
            </w:tcBorders>
          </w:tcPr>
          <w:p>
            <w:pPr>
              <w:pStyle w:val="style0"/>
              <w:tabs>
                <w:tab w:val="center" w:leader="none" w:pos="4024"/>
              </w:tabs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/>
                <w:sz w:val="36"/>
                <w:szCs w:val="36"/>
              </w:rPr>
              <w:tab/>
            </w:r>
            <w:r>
              <w:rPr>
                <w:rFonts w:ascii="宋体" w:eastAsia="宋体" w:hAnsi="宋体" w:hint="eastAsia"/>
                <w:sz w:val="36"/>
                <w:szCs w:val="36"/>
              </w:rPr>
              <w:t>河海大学文天学院创业孵化基地预备项目信息表</w:t>
            </w:r>
          </w:p>
        </w:tc>
      </w:tr>
      <w:tr>
        <w:tblPrEx/>
        <w:trPr>
          <w:trHeight w:val="567" w:hRule="atLeast"/>
        </w:trPr>
        <w:tc>
          <w:tcPr>
            <w:tcW w:w="1470" w:type="dxa"/>
            <w:gridSpan w:val="3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330" w:type="dxa"/>
            <w:gridSpan w:val="3"/>
            <w:tcBorders/>
          </w:tcPr>
          <w:p>
            <w:pPr>
              <w:pStyle w:val="style0"/>
              <w:rPr/>
            </w:pPr>
          </w:p>
        </w:tc>
        <w:tc>
          <w:tcPr>
            <w:tcW w:w="127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启动时间</w:t>
            </w:r>
          </w:p>
        </w:tc>
        <w:tc>
          <w:tcPr>
            <w:tcW w:w="2190" w:type="dxa"/>
            <w:gridSpan w:val="2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97" w:hRule="atLeast"/>
        </w:trPr>
        <w:tc>
          <w:tcPr>
            <w:tcW w:w="1470" w:type="dxa"/>
            <w:gridSpan w:val="3"/>
            <w:vMerge w:val="restart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875" w:type="dxa"/>
            <w:gridSpan w:val="2"/>
            <w:vMerge w:val="restart"/>
            <w:tcBorders/>
          </w:tcPr>
          <w:p>
            <w:pPr>
              <w:pStyle w:val="style0"/>
              <w:rPr/>
            </w:pPr>
          </w:p>
        </w:tc>
        <w:tc>
          <w:tcPr>
            <w:tcW w:w="1455" w:type="dxa"/>
            <w:vMerge w:val="restart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27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手机号</w:t>
            </w:r>
          </w:p>
        </w:tc>
        <w:tc>
          <w:tcPr>
            <w:tcW w:w="2190" w:type="dxa"/>
            <w:gridSpan w:val="2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97" w:hRule="atLeast"/>
        </w:trPr>
        <w:tc>
          <w:tcPr>
            <w:tcW w:w="1470" w:type="dxa"/>
            <w:gridSpan w:val="3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875" w:type="dxa"/>
            <w:gridSpan w:val="2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455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7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邮箱</w:t>
            </w:r>
          </w:p>
        </w:tc>
        <w:tc>
          <w:tcPr>
            <w:tcW w:w="2190" w:type="dxa"/>
            <w:gridSpan w:val="2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570" w:hRule="atLeast"/>
        </w:trPr>
        <w:tc>
          <w:tcPr>
            <w:tcW w:w="1080" w:type="dxa"/>
            <w:gridSpan w:val="2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项目人数</w:t>
            </w:r>
          </w:p>
        </w:tc>
        <w:tc>
          <w:tcPr>
            <w:tcW w:w="2265" w:type="dxa"/>
            <w:gridSpan w:val="3"/>
            <w:tcBorders/>
          </w:tcPr>
          <w:p>
            <w:pPr>
              <w:pStyle w:val="style0"/>
              <w:rPr/>
            </w:pPr>
          </w:p>
        </w:tc>
        <w:tc>
          <w:tcPr>
            <w:tcW w:w="145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项目地址</w:t>
            </w:r>
          </w:p>
        </w:tc>
        <w:tc>
          <w:tcPr>
            <w:tcW w:w="3465" w:type="dxa"/>
            <w:gridSpan w:val="3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40" w:hRule="atLeast"/>
        </w:trPr>
        <w:tc>
          <w:tcPr>
            <w:tcW w:w="435" w:type="dxa"/>
            <w:vMerge w:val="restar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项目成员</w:t>
            </w:r>
          </w:p>
        </w:tc>
        <w:tc>
          <w:tcPr>
            <w:tcW w:w="1035" w:type="dxa"/>
            <w:gridSpan w:val="2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76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性别</w:t>
            </w:r>
          </w:p>
        </w:tc>
        <w:tc>
          <w:tcPr>
            <w:tcW w:w="1110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年级专业</w:t>
            </w:r>
          </w:p>
        </w:tc>
        <w:tc>
          <w:tcPr>
            <w:tcW w:w="145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学号</w:t>
            </w:r>
          </w:p>
        </w:tc>
        <w:tc>
          <w:tcPr>
            <w:tcW w:w="1560" w:type="dxa"/>
            <w:gridSpan w:val="2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90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联系方式</w:t>
            </w:r>
          </w:p>
        </w:tc>
      </w:tr>
      <w:tr>
        <w:tblPrEx/>
        <w:trPr>
          <w:trHeight w:val="397" w:hRule="atLeast"/>
        </w:trPr>
        <w:tc>
          <w:tcPr>
            <w:tcW w:w="435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035" w:type="dxa"/>
            <w:gridSpan w:val="2"/>
            <w:tcBorders/>
          </w:tcPr>
          <w:p>
            <w:pPr>
              <w:pStyle w:val="style0"/>
              <w:rPr/>
            </w:pPr>
          </w:p>
        </w:tc>
        <w:tc>
          <w:tcPr>
            <w:tcW w:w="765" w:type="dxa"/>
            <w:tcBorders/>
          </w:tcPr>
          <w:p>
            <w:pPr>
              <w:pStyle w:val="style0"/>
              <w:rPr/>
            </w:pPr>
          </w:p>
        </w:tc>
        <w:tc>
          <w:tcPr>
            <w:tcW w:w="1110" w:type="dxa"/>
            <w:tcBorders/>
          </w:tcPr>
          <w:p>
            <w:pPr>
              <w:pStyle w:val="style0"/>
              <w:rPr/>
            </w:pPr>
          </w:p>
        </w:tc>
        <w:tc>
          <w:tcPr>
            <w:tcW w:w="1455" w:type="dxa"/>
            <w:tcBorders/>
          </w:tcPr>
          <w:p>
            <w:pPr>
              <w:pStyle w:val="style0"/>
              <w:rPr/>
            </w:pPr>
          </w:p>
        </w:tc>
        <w:tc>
          <w:tcPr>
            <w:tcW w:w="1560" w:type="dxa"/>
            <w:gridSpan w:val="2"/>
            <w:tcBorders/>
          </w:tcPr>
          <w:p>
            <w:pPr>
              <w:pStyle w:val="style0"/>
              <w:rPr/>
            </w:pPr>
          </w:p>
        </w:tc>
        <w:tc>
          <w:tcPr>
            <w:tcW w:w="190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97" w:hRule="atLeast"/>
        </w:trPr>
        <w:tc>
          <w:tcPr>
            <w:tcW w:w="435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035" w:type="dxa"/>
            <w:gridSpan w:val="2"/>
            <w:tcBorders/>
          </w:tcPr>
          <w:p>
            <w:pPr>
              <w:pStyle w:val="style0"/>
              <w:rPr/>
            </w:pPr>
          </w:p>
        </w:tc>
        <w:tc>
          <w:tcPr>
            <w:tcW w:w="765" w:type="dxa"/>
            <w:tcBorders/>
          </w:tcPr>
          <w:p>
            <w:pPr>
              <w:pStyle w:val="style0"/>
              <w:rPr/>
            </w:pPr>
          </w:p>
        </w:tc>
        <w:tc>
          <w:tcPr>
            <w:tcW w:w="1110" w:type="dxa"/>
            <w:tcBorders/>
          </w:tcPr>
          <w:p>
            <w:pPr>
              <w:pStyle w:val="style0"/>
              <w:rPr/>
            </w:pPr>
          </w:p>
        </w:tc>
        <w:tc>
          <w:tcPr>
            <w:tcW w:w="1455" w:type="dxa"/>
            <w:tcBorders/>
          </w:tcPr>
          <w:p>
            <w:pPr>
              <w:pStyle w:val="style0"/>
              <w:rPr/>
            </w:pPr>
          </w:p>
        </w:tc>
        <w:tc>
          <w:tcPr>
            <w:tcW w:w="1560" w:type="dxa"/>
            <w:gridSpan w:val="2"/>
            <w:tcBorders/>
          </w:tcPr>
          <w:p>
            <w:pPr>
              <w:pStyle w:val="style0"/>
              <w:rPr/>
            </w:pPr>
          </w:p>
        </w:tc>
        <w:tc>
          <w:tcPr>
            <w:tcW w:w="190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97" w:hRule="atLeast"/>
        </w:trPr>
        <w:tc>
          <w:tcPr>
            <w:tcW w:w="435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035" w:type="dxa"/>
            <w:gridSpan w:val="2"/>
            <w:tcBorders/>
          </w:tcPr>
          <w:p>
            <w:pPr>
              <w:pStyle w:val="style0"/>
              <w:rPr/>
            </w:pPr>
          </w:p>
        </w:tc>
        <w:tc>
          <w:tcPr>
            <w:tcW w:w="765" w:type="dxa"/>
            <w:tcBorders/>
          </w:tcPr>
          <w:p>
            <w:pPr>
              <w:pStyle w:val="style0"/>
              <w:rPr/>
            </w:pPr>
          </w:p>
        </w:tc>
        <w:tc>
          <w:tcPr>
            <w:tcW w:w="1110" w:type="dxa"/>
            <w:tcBorders/>
          </w:tcPr>
          <w:p>
            <w:pPr>
              <w:pStyle w:val="style0"/>
              <w:rPr/>
            </w:pPr>
          </w:p>
        </w:tc>
        <w:tc>
          <w:tcPr>
            <w:tcW w:w="1455" w:type="dxa"/>
            <w:tcBorders/>
          </w:tcPr>
          <w:p>
            <w:pPr>
              <w:pStyle w:val="style0"/>
              <w:rPr/>
            </w:pPr>
          </w:p>
        </w:tc>
        <w:tc>
          <w:tcPr>
            <w:tcW w:w="1560" w:type="dxa"/>
            <w:gridSpan w:val="2"/>
            <w:tcBorders/>
          </w:tcPr>
          <w:p>
            <w:pPr>
              <w:pStyle w:val="style0"/>
              <w:rPr/>
            </w:pPr>
          </w:p>
        </w:tc>
        <w:tc>
          <w:tcPr>
            <w:tcW w:w="190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97" w:hRule="atLeast"/>
        </w:trPr>
        <w:tc>
          <w:tcPr>
            <w:tcW w:w="435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035" w:type="dxa"/>
            <w:gridSpan w:val="2"/>
            <w:tcBorders/>
          </w:tcPr>
          <w:p>
            <w:pPr>
              <w:pStyle w:val="style0"/>
              <w:rPr/>
            </w:pPr>
          </w:p>
        </w:tc>
        <w:tc>
          <w:tcPr>
            <w:tcW w:w="765" w:type="dxa"/>
            <w:tcBorders/>
          </w:tcPr>
          <w:p>
            <w:pPr>
              <w:pStyle w:val="style0"/>
              <w:rPr/>
            </w:pPr>
          </w:p>
        </w:tc>
        <w:tc>
          <w:tcPr>
            <w:tcW w:w="1110" w:type="dxa"/>
            <w:tcBorders/>
          </w:tcPr>
          <w:p>
            <w:pPr>
              <w:pStyle w:val="style0"/>
              <w:rPr/>
            </w:pPr>
          </w:p>
        </w:tc>
        <w:tc>
          <w:tcPr>
            <w:tcW w:w="1455" w:type="dxa"/>
            <w:tcBorders/>
          </w:tcPr>
          <w:p>
            <w:pPr>
              <w:pStyle w:val="style0"/>
              <w:rPr/>
            </w:pPr>
          </w:p>
        </w:tc>
        <w:tc>
          <w:tcPr>
            <w:tcW w:w="1560" w:type="dxa"/>
            <w:gridSpan w:val="2"/>
            <w:tcBorders/>
          </w:tcPr>
          <w:p>
            <w:pPr>
              <w:pStyle w:val="style0"/>
              <w:rPr/>
            </w:pPr>
          </w:p>
        </w:tc>
        <w:tc>
          <w:tcPr>
            <w:tcW w:w="190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97" w:hRule="atLeast"/>
        </w:trPr>
        <w:tc>
          <w:tcPr>
            <w:tcW w:w="435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035" w:type="dxa"/>
            <w:gridSpan w:val="2"/>
            <w:tcBorders/>
          </w:tcPr>
          <w:p>
            <w:pPr>
              <w:pStyle w:val="style0"/>
              <w:rPr/>
            </w:pPr>
          </w:p>
        </w:tc>
        <w:tc>
          <w:tcPr>
            <w:tcW w:w="765" w:type="dxa"/>
            <w:tcBorders/>
          </w:tcPr>
          <w:p>
            <w:pPr>
              <w:pStyle w:val="style0"/>
              <w:rPr/>
            </w:pPr>
          </w:p>
        </w:tc>
        <w:tc>
          <w:tcPr>
            <w:tcW w:w="1110" w:type="dxa"/>
            <w:tcBorders/>
          </w:tcPr>
          <w:p>
            <w:pPr>
              <w:pStyle w:val="style0"/>
              <w:rPr/>
            </w:pPr>
          </w:p>
        </w:tc>
        <w:tc>
          <w:tcPr>
            <w:tcW w:w="1455" w:type="dxa"/>
            <w:tcBorders/>
          </w:tcPr>
          <w:p>
            <w:pPr>
              <w:pStyle w:val="style0"/>
              <w:rPr/>
            </w:pPr>
          </w:p>
        </w:tc>
        <w:tc>
          <w:tcPr>
            <w:tcW w:w="1560" w:type="dxa"/>
            <w:gridSpan w:val="2"/>
            <w:tcBorders/>
          </w:tcPr>
          <w:p>
            <w:pPr>
              <w:pStyle w:val="style0"/>
              <w:rPr/>
            </w:pPr>
          </w:p>
        </w:tc>
        <w:tc>
          <w:tcPr>
            <w:tcW w:w="190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97" w:hRule="atLeast"/>
        </w:trPr>
        <w:tc>
          <w:tcPr>
            <w:tcW w:w="435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035" w:type="dxa"/>
            <w:gridSpan w:val="2"/>
            <w:tcBorders/>
          </w:tcPr>
          <w:p>
            <w:pPr>
              <w:pStyle w:val="style0"/>
              <w:rPr/>
            </w:pPr>
          </w:p>
        </w:tc>
        <w:tc>
          <w:tcPr>
            <w:tcW w:w="765" w:type="dxa"/>
            <w:tcBorders/>
          </w:tcPr>
          <w:p>
            <w:pPr>
              <w:pStyle w:val="style0"/>
              <w:rPr/>
            </w:pPr>
          </w:p>
        </w:tc>
        <w:tc>
          <w:tcPr>
            <w:tcW w:w="1110" w:type="dxa"/>
            <w:tcBorders/>
          </w:tcPr>
          <w:p>
            <w:pPr>
              <w:pStyle w:val="style0"/>
              <w:rPr/>
            </w:pPr>
          </w:p>
        </w:tc>
        <w:tc>
          <w:tcPr>
            <w:tcW w:w="1455" w:type="dxa"/>
            <w:tcBorders/>
          </w:tcPr>
          <w:p>
            <w:pPr>
              <w:pStyle w:val="style0"/>
              <w:rPr/>
            </w:pPr>
          </w:p>
        </w:tc>
        <w:tc>
          <w:tcPr>
            <w:tcW w:w="1560" w:type="dxa"/>
            <w:gridSpan w:val="2"/>
            <w:tcBorders/>
          </w:tcPr>
          <w:p>
            <w:pPr>
              <w:pStyle w:val="style0"/>
              <w:rPr/>
            </w:pPr>
          </w:p>
        </w:tc>
        <w:tc>
          <w:tcPr>
            <w:tcW w:w="190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97" w:hRule="atLeast"/>
        </w:trPr>
        <w:tc>
          <w:tcPr>
            <w:tcW w:w="435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035" w:type="dxa"/>
            <w:gridSpan w:val="2"/>
            <w:tcBorders/>
          </w:tcPr>
          <w:p>
            <w:pPr>
              <w:pStyle w:val="style0"/>
              <w:rPr/>
            </w:pPr>
          </w:p>
        </w:tc>
        <w:tc>
          <w:tcPr>
            <w:tcW w:w="765" w:type="dxa"/>
            <w:tcBorders/>
          </w:tcPr>
          <w:p>
            <w:pPr>
              <w:pStyle w:val="style0"/>
              <w:rPr/>
            </w:pPr>
          </w:p>
        </w:tc>
        <w:tc>
          <w:tcPr>
            <w:tcW w:w="1110" w:type="dxa"/>
            <w:tcBorders/>
          </w:tcPr>
          <w:p>
            <w:pPr>
              <w:pStyle w:val="style0"/>
              <w:rPr/>
            </w:pPr>
          </w:p>
        </w:tc>
        <w:tc>
          <w:tcPr>
            <w:tcW w:w="1455" w:type="dxa"/>
            <w:tcBorders/>
          </w:tcPr>
          <w:p>
            <w:pPr>
              <w:pStyle w:val="style0"/>
              <w:rPr/>
            </w:pPr>
          </w:p>
        </w:tc>
        <w:tc>
          <w:tcPr>
            <w:tcW w:w="1560" w:type="dxa"/>
            <w:gridSpan w:val="2"/>
            <w:tcBorders/>
          </w:tcPr>
          <w:p>
            <w:pPr>
              <w:pStyle w:val="style0"/>
              <w:rPr/>
            </w:pPr>
          </w:p>
        </w:tc>
        <w:tc>
          <w:tcPr>
            <w:tcW w:w="190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cantSplit/>
          <w:trHeight w:val="1247" w:hRule="atLeast"/>
        </w:trPr>
        <w:tc>
          <w:tcPr>
            <w:tcW w:w="1080" w:type="dxa"/>
            <w:gridSpan w:val="2"/>
            <w:tcBorders/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 企业介绍，经营项目及范围</w:t>
            </w:r>
          </w:p>
        </w:tc>
        <w:tc>
          <w:tcPr>
            <w:tcW w:w="7185" w:type="dxa"/>
            <w:gridSpan w:val="7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cantSplit/>
          <w:trHeight w:val="1247" w:hRule="atLeast"/>
        </w:trPr>
        <w:tc>
          <w:tcPr>
            <w:tcW w:w="1080" w:type="dxa"/>
            <w:gridSpan w:val="2"/>
            <w:tcBorders/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发展状况</w:t>
            </w:r>
          </w:p>
        </w:tc>
        <w:tc>
          <w:tcPr>
            <w:tcW w:w="7185" w:type="dxa"/>
            <w:gridSpan w:val="7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cantSplit/>
          <w:trHeight w:val="1247" w:hRule="atLeast"/>
        </w:trPr>
        <w:tc>
          <w:tcPr>
            <w:tcW w:w="1080" w:type="dxa"/>
            <w:gridSpan w:val="2"/>
            <w:tcBorders/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可能面临的困难和解决方法</w:t>
            </w:r>
          </w:p>
        </w:tc>
        <w:tc>
          <w:tcPr>
            <w:tcW w:w="7185" w:type="dxa"/>
            <w:gridSpan w:val="7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>
          <w:cantSplit/>
          <w:trHeight w:val="1247" w:hRule="atLeast"/>
        </w:trPr>
        <w:tc>
          <w:tcPr>
            <w:tcW w:w="1080" w:type="dxa"/>
            <w:gridSpan w:val="2"/>
            <w:tcBorders/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项目前景展望</w:t>
            </w:r>
          </w:p>
        </w:tc>
        <w:tc>
          <w:tcPr>
            <w:tcW w:w="7185" w:type="dxa"/>
            <w:gridSpan w:val="7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cantSplit/>
          <w:trHeight w:val="1247" w:hRule="atLeast"/>
        </w:trPr>
        <w:tc>
          <w:tcPr>
            <w:tcW w:w="1080" w:type="dxa"/>
            <w:gridSpan w:val="2"/>
            <w:tcBorders/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项目变更说明</w:t>
            </w:r>
          </w:p>
        </w:tc>
        <w:tc>
          <w:tcPr>
            <w:tcW w:w="7185" w:type="dxa"/>
            <w:gridSpan w:val="7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cantSplit/>
          <w:trHeight w:val="1247" w:hRule="atLeast"/>
        </w:trPr>
        <w:tc>
          <w:tcPr>
            <w:tcW w:w="108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备注</w:t>
            </w:r>
          </w:p>
        </w:tc>
        <w:tc>
          <w:tcPr>
            <w:tcW w:w="7185" w:type="dxa"/>
            <w:gridSpan w:val="7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</w:tbl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15"/>
        <w:ind w:right="539"/>
        <w:textAlignment w:val="auto"/>
        <w:outlineLvl w:val="9"/>
        <w:rPr>
          <w:rFonts w:hint="eastAsia"/>
          <w:b w:val="false"/>
          <w:bCs w:val="false"/>
          <w:sz w:val="24"/>
          <w:szCs w:val="24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next w:val="style85"/>
    <w:qFormat/>
    <w:uiPriority w:val="0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&#23447;&#22825;/AppData/Roaming/Kingsoft/wps/addons/pool/win-i386/knewfileres_1.0.0.4/wps/0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Words>967</Words>
  <Pages>1</Pages>
  <Characters>1036</Characters>
  <Application>WPS Office</Application>
  <DocSecurity>0</DocSecurity>
  <Paragraphs>140</Paragraphs>
  <ScaleCrop>false</ScaleCrop>
  <LinksUpToDate>false</LinksUpToDate>
  <CharactersWithSpaces>1110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2018-10-30T11:51:00Z</dcterms:created>
  <dc:creator>雨后在o(╯□╰)o愁的眸</dc:creator>
  <lastModifiedBy>vivo X9Plus</lastModifiedBy>
  <dcterms:modified xsi:type="dcterms:W3CDTF">2018-11-14T13:51:13Z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